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FA" w:rsidRPr="0022512E" w:rsidRDefault="00454BFA" w:rsidP="00DE367B">
      <w:pPr>
        <w:jc w:val="center"/>
        <w:rPr>
          <w:rFonts w:ascii="Times New Roman" w:eastAsia="돋움체" w:hAnsi="Times New Roman" w:cs="바탕"/>
          <w:b/>
          <w:color w:val="000000" w:themeColor="text1"/>
          <w:sz w:val="96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 w:cs="바탕"/>
          <w:b/>
          <w:color w:val="000000" w:themeColor="text1"/>
          <w:sz w:val="96"/>
        </w:rPr>
      </w:pPr>
    </w:p>
    <w:p w:rsidR="006A7A98" w:rsidRPr="0022512E" w:rsidRDefault="0022512E" w:rsidP="00DE367B">
      <w:pPr>
        <w:jc w:val="center"/>
        <w:rPr>
          <w:rFonts w:ascii="Times New Roman" w:eastAsia="돋움체" w:hAnsi="Times New Roman"/>
          <w:b/>
          <w:color w:val="000000" w:themeColor="text1"/>
          <w:sz w:val="96"/>
        </w:rPr>
      </w:pPr>
      <w:r w:rsidRPr="0022512E">
        <w:rPr>
          <w:rFonts w:ascii="Times New Roman" w:eastAsia="돋움체" w:hAnsi="Times New Roman" w:cs="바탕" w:hint="eastAsia"/>
          <w:b/>
          <w:color w:val="000000" w:themeColor="text1"/>
          <w:sz w:val="96"/>
        </w:rPr>
        <w:t>정</w:t>
      </w:r>
      <w:r w:rsidR="00454BFA" w:rsidRPr="0022512E">
        <w:rPr>
          <w:rFonts w:ascii="Times New Roman" w:eastAsia="돋움체" w:hAnsi="Times New Roman" w:cs="바탕" w:hint="eastAsia"/>
          <w:b/>
          <w:color w:val="000000" w:themeColor="text1"/>
          <w:sz w:val="96"/>
        </w:rPr>
        <w:t xml:space="preserve">    </w:t>
      </w:r>
      <w:r w:rsidRPr="0022512E">
        <w:rPr>
          <w:rFonts w:ascii="Times New Roman" w:eastAsia="돋움체" w:hAnsi="Times New Roman" w:cs="바탕" w:hint="eastAsia"/>
          <w:b/>
          <w:color w:val="000000" w:themeColor="text1"/>
          <w:sz w:val="96"/>
        </w:rPr>
        <w:t>관</w:t>
      </w: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96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2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2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680999" w:rsidRPr="0022512E" w:rsidRDefault="00680999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587EF6" w:rsidP="00DE367B">
      <w:pPr>
        <w:jc w:val="center"/>
        <w:rPr>
          <w:rFonts w:ascii="Times New Roman" w:hAnsi="Times New Roman"/>
          <w:b/>
          <w:color w:val="000000" w:themeColor="text1"/>
          <w:sz w:val="36"/>
          <w:szCs w:val="32"/>
        </w:rPr>
      </w:pPr>
      <w:r>
        <w:rPr>
          <w:rFonts w:ascii="Times New Roman" w:hAnsi="Times New Roman" w:hint="eastAsia"/>
          <w:b/>
          <w:color w:val="000000" w:themeColor="text1"/>
          <w:sz w:val="36"/>
          <w:szCs w:val="32"/>
        </w:rPr>
        <w:t>유니온</w:t>
      </w:r>
      <w:r w:rsidR="00454BFA" w:rsidRPr="0022512E">
        <w:rPr>
          <w:rFonts w:ascii="Times New Roman" w:hAnsi="Times New Roman" w:hint="eastAsia"/>
          <w:b/>
          <w:color w:val="000000" w:themeColor="text1"/>
          <w:sz w:val="36"/>
          <w:szCs w:val="32"/>
        </w:rPr>
        <w:t>머티리얼</w:t>
      </w:r>
      <w:r w:rsidR="0022512E" w:rsidRPr="0022512E">
        <w:rPr>
          <w:rFonts w:asciiTheme="minorEastAsia" w:hAnsiTheme="minorEastAsia" w:hint="eastAsia"/>
          <w:b/>
          <w:color w:val="000000" w:themeColor="text1"/>
          <w:sz w:val="36"/>
          <w:szCs w:val="32"/>
        </w:rPr>
        <w:t>주식회사</w:t>
      </w:r>
    </w:p>
    <w:p w:rsidR="00454BFA" w:rsidRPr="0022512E" w:rsidRDefault="00454BFA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680999" w:rsidRPr="0022512E" w:rsidRDefault="00680999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680999" w:rsidRPr="0022512E" w:rsidRDefault="00680999" w:rsidP="00DE367B">
      <w:pPr>
        <w:jc w:val="center"/>
        <w:rPr>
          <w:rFonts w:ascii="Times New Roman" w:eastAsia="돋움체" w:hAnsi="Times New Roman"/>
          <w:b/>
          <w:color w:val="000000" w:themeColor="text1"/>
          <w:sz w:val="32"/>
          <w:szCs w:val="32"/>
        </w:rPr>
      </w:pPr>
    </w:p>
    <w:p w:rsidR="00454BFA" w:rsidRPr="0022512E" w:rsidRDefault="0022512E" w:rsidP="00DE367B">
      <w:pPr>
        <w:jc w:val="center"/>
        <w:rPr>
          <w:rFonts w:ascii="Times New Roman" w:eastAsia="돋움체" w:hAnsi="Times New Roman"/>
          <w:b/>
          <w:color w:val="000000" w:themeColor="text1"/>
          <w:sz w:val="22"/>
        </w:rPr>
      </w:pPr>
      <w:r w:rsidRPr="0022512E">
        <w:rPr>
          <w:rFonts w:ascii="Times New Roman" w:eastAsia="돋움체" w:hAnsi="Times New Roman" w:hint="eastAsia"/>
          <w:b/>
          <w:color w:val="000000" w:themeColor="text1"/>
          <w:sz w:val="40"/>
        </w:rPr>
        <w:lastRenderedPageBreak/>
        <w:t>정</w:t>
      </w:r>
      <w:r w:rsidR="00E87358" w:rsidRPr="0022512E">
        <w:rPr>
          <w:rFonts w:ascii="Times New Roman" w:eastAsia="돋움체" w:hAnsi="Times New Roman" w:hint="eastAsia"/>
          <w:b/>
          <w:color w:val="000000" w:themeColor="text1"/>
          <w:sz w:val="40"/>
        </w:rPr>
        <w:t xml:space="preserve">         </w:t>
      </w:r>
      <w:r w:rsidRPr="0022512E">
        <w:rPr>
          <w:rFonts w:ascii="Times New Roman" w:eastAsia="돋움체" w:hAnsi="Times New Roman" w:hint="eastAsia"/>
          <w:b/>
          <w:color w:val="000000" w:themeColor="text1"/>
          <w:sz w:val="40"/>
        </w:rPr>
        <w:t>관</w:t>
      </w:r>
    </w:p>
    <w:p w:rsidR="00454BFA" w:rsidRPr="0022512E" w:rsidRDefault="00454BFA" w:rsidP="00DE367B">
      <w:pPr>
        <w:jc w:val="left"/>
        <w:rPr>
          <w:rFonts w:ascii="Times New Roman" w:eastAsia="돋움체" w:hAnsi="Times New Roman"/>
          <w:color w:val="000000" w:themeColor="text1"/>
          <w:sz w:val="22"/>
        </w:rPr>
      </w:pPr>
    </w:p>
    <w:p w:rsidR="00454BFA" w:rsidRPr="0022512E" w:rsidRDefault="00454BFA" w:rsidP="00DE367B">
      <w:pPr>
        <w:jc w:val="left"/>
        <w:rPr>
          <w:rFonts w:ascii="Times New Roman" w:eastAsia="돋움체" w:hAnsi="Times New Roman"/>
          <w:color w:val="000000" w:themeColor="text1"/>
          <w:sz w:val="22"/>
        </w:rPr>
      </w:pPr>
    </w:p>
    <w:p w:rsidR="00454BFA" w:rsidRPr="0022512E" w:rsidRDefault="00454BFA" w:rsidP="00DE367B">
      <w:pPr>
        <w:jc w:val="left"/>
        <w:rPr>
          <w:rFonts w:ascii="Times New Roman" w:eastAsia="돋움체" w:hAnsi="Times New Roman"/>
          <w:color w:val="000000" w:themeColor="text1"/>
          <w:sz w:val="22"/>
        </w:rPr>
      </w:pPr>
    </w:p>
    <w:p w:rsidR="00454BFA" w:rsidRPr="0022512E" w:rsidRDefault="00454BFA" w:rsidP="00DE367B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2512E">
        <w:rPr>
          <w:rFonts w:ascii="Times New Roman" w:hAnsi="Times New Roman" w:hint="eastAsia"/>
          <w:b/>
          <w:color w:val="000000" w:themeColor="text1"/>
          <w:sz w:val="28"/>
        </w:rPr>
        <w:t>제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1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장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 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총</w:t>
      </w:r>
      <w:r w:rsidR="00E87358"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 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칙</w:t>
      </w:r>
    </w:p>
    <w:p w:rsidR="00E87358" w:rsidRPr="0022512E" w:rsidRDefault="00E87358" w:rsidP="00DE367B">
      <w:pPr>
        <w:jc w:val="center"/>
        <w:rPr>
          <w:rFonts w:ascii="Times New Roman" w:eastAsia="돋움체" w:hAnsi="Times New Roman"/>
          <w:color w:val="000000" w:themeColor="text1"/>
          <w:w w:val="110"/>
          <w:sz w:val="22"/>
        </w:rPr>
      </w:pPr>
    </w:p>
    <w:p w:rsidR="00454BFA" w:rsidRPr="0022512E" w:rsidRDefault="00454BFA" w:rsidP="00DE367B">
      <w:pPr>
        <w:rPr>
          <w:rFonts w:ascii="Times New Roman" w:eastAsia="돋움체" w:hAnsi="Times New Roman"/>
          <w:color w:val="000000" w:themeColor="text1"/>
          <w:sz w:val="22"/>
        </w:rPr>
      </w:pPr>
    </w:p>
    <w:p w:rsidR="00454BFA" w:rsidRPr="0022512E" w:rsidRDefault="00454BFA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상호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C28A4">
        <w:rPr>
          <w:rFonts w:ascii="Times New Roman" w:eastAsia="돋움체" w:hAnsi="Times New Roman" w:hint="eastAsia"/>
          <w:color w:val="000000" w:themeColor="text1"/>
          <w:szCs w:val="20"/>
        </w:rPr>
        <w:t>유니온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머티리얼주식회사라고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.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영문으로는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C28A4">
        <w:rPr>
          <w:rFonts w:ascii="Times New Roman" w:eastAsia="돋움체" w:hAnsi="Times New Roman" w:hint="eastAsia"/>
          <w:color w:val="000000" w:themeColor="text1"/>
          <w:szCs w:val="20"/>
        </w:rPr>
        <w:t>Union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Materials Corp.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표기한다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454BFA" w:rsidRPr="0022512E" w:rsidRDefault="00454BFA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454BFA" w:rsidRPr="0022512E" w:rsidRDefault="00454BFA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목적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다음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사업을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경영함을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목적으로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454BFA" w:rsidRPr="0022512E" w:rsidRDefault="00454BFA" w:rsidP="00DE367B">
      <w:pPr>
        <w:pStyle w:val="a3"/>
        <w:numPr>
          <w:ilvl w:val="0"/>
          <w:numId w:val="1"/>
        </w:numPr>
        <w:spacing w:line="360" w:lineRule="auto"/>
        <w:ind w:leftChars="0" w:left="658" w:hanging="258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각종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자성재료와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응용제품의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판매업</w:t>
      </w:r>
    </w:p>
    <w:p w:rsidR="00454BFA" w:rsidRPr="0022512E" w:rsidRDefault="00454BFA" w:rsidP="00DE367B">
      <w:pPr>
        <w:pStyle w:val="a3"/>
        <w:numPr>
          <w:ilvl w:val="0"/>
          <w:numId w:val="1"/>
        </w:numPr>
        <w:spacing w:line="360" w:lineRule="auto"/>
        <w:ind w:leftChars="0" w:left="658" w:hanging="258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일반요업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정밀요업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제품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등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비금속광물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제품의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판매업</w:t>
      </w:r>
    </w:p>
    <w:p w:rsidR="00454BFA" w:rsidRPr="0022512E" w:rsidRDefault="00454BFA" w:rsidP="00DE367B">
      <w:pPr>
        <w:pStyle w:val="a3"/>
        <w:numPr>
          <w:ilvl w:val="0"/>
          <w:numId w:val="1"/>
        </w:numPr>
        <w:spacing w:line="360" w:lineRule="auto"/>
        <w:ind w:leftChars="0" w:left="658" w:hanging="258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전자재료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전자부품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판매업</w:t>
      </w:r>
    </w:p>
    <w:p w:rsidR="00454BFA" w:rsidRPr="0022512E" w:rsidRDefault="00454BFA" w:rsidP="00DE367B">
      <w:pPr>
        <w:pStyle w:val="a3"/>
        <w:numPr>
          <w:ilvl w:val="0"/>
          <w:numId w:val="1"/>
        </w:numPr>
        <w:spacing w:line="360" w:lineRule="auto"/>
        <w:ind w:leftChars="0" w:left="658" w:hanging="258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정밀요업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제품의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판매업</w:t>
      </w:r>
    </w:p>
    <w:p w:rsidR="00454BFA" w:rsidRPr="0022512E" w:rsidRDefault="00454BFA" w:rsidP="00DE367B">
      <w:pPr>
        <w:pStyle w:val="a3"/>
        <w:numPr>
          <w:ilvl w:val="0"/>
          <w:numId w:val="1"/>
        </w:numPr>
        <w:spacing w:line="360" w:lineRule="auto"/>
        <w:ind w:leftChars="0" w:left="658" w:hanging="258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각호의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도소매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유통업</w:t>
      </w:r>
    </w:p>
    <w:p w:rsidR="00454BFA" w:rsidRPr="0022512E" w:rsidRDefault="00454BFA" w:rsidP="00DE367B">
      <w:pPr>
        <w:pStyle w:val="a3"/>
        <w:numPr>
          <w:ilvl w:val="0"/>
          <w:numId w:val="1"/>
        </w:numPr>
        <w:spacing w:line="360" w:lineRule="auto"/>
        <w:ind w:leftChars="0" w:left="658" w:hanging="258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각호의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국내외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무역업</w:t>
      </w:r>
    </w:p>
    <w:p w:rsidR="00454BFA" w:rsidRPr="0022512E" w:rsidRDefault="00454BFA" w:rsidP="00DE367B">
      <w:pPr>
        <w:pStyle w:val="a3"/>
        <w:numPr>
          <w:ilvl w:val="0"/>
          <w:numId w:val="1"/>
        </w:numPr>
        <w:spacing w:line="360" w:lineRule="auto"/>
        <w:ind w:leftChars="0" w:left="658" w:hanging="258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부동산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임대업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창고보관업</w:t>
      </w:r>
    </w:p>
    <w:p w:rsidR="00454BFA" w:rsidRPr="0022512E" w:rsidRDefault="00454BFA" w:rsidP="00DE367B">
      <w:pPr>
        <w:pStyle w:val="a3"/>
        <w:numPr>
          <w:ilvl w:val="0"/>
          <w:numId w:val="1"/>
        </w:numPr>
        <w:spacing w:line="360" w:lineRule="auto"/>
        <w:ind w:leftChars="0" w:left="658" w:hanging="258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각호의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부대사업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일체</w:t>
      </w:r>
    </w:p>
    <w:p w:rsidR="00454BFA" w:rsidRPr="0022512E" w:rsidRDefault="00454BFA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454BFA" w:rsidRPr="0022512E" w:rsidRDefault="00454BFA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3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본점의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소재지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지점의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설치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본점은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대구광역시에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둔다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454BFA" w:rsidRPr="0022512E" w:rsidRDefault="00454BFA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필요에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따라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결의로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지점을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454BFA" w:rsidRPr="0022512E" w:rsidRDefault="00454BFA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454BFA" w:rsidRPr="0022512E" w:rsidRDefault="00454BFA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4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공고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방법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공고는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인터넷홈페이지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hyperlink r:id="rId8" w:history="1">
        <w:r w:rsidRPr="0022512E">
          <w:rPr>
            <w:rStyle w:val="a6"/>
            <w:rFonts w:ascii="Times New Roman" w:eastAsia="돋움체" w:hAnsi="Times New Roman" w:hint="eastAsia"/>
            <w:color w:val="000000" w:themeColor="text1"/>
            <w:szCs w:val="20"/>
          </w:rPr>
          <w:t>http://www.</w:t>
        </w:r>
        <w:r w:rsidR="003C28A4">
          <w:rPr>
            <w:rStyle w:val="a6"/>
            <w:rFonts w:ascii="Times New Roman" w:eastAsia="돋움체" w:hAnsi="Times New Roman" w:hint="eastAsia"/>
            <w:color w:val="000000" w:themeColor="text1"/>
            <w:szCs w:val="20"/>
          </w:rPr>
          <w:t>unionmaterials</w:t>
        </w:r>
        <w:r w:rsidRPr="0022512E">
          <w:rPr>
            <w:rStyle w:val="a6"/>
            <w:rFonts w:ascii="Times New Roman" w:eastAsia="돋움체" w:hAnsi="Times New Roman" w:hint="eastAsia"/>
            <w:color w:val="000000" w:themeColor="text1"/>
            <w:szCs w:val="20"/>
          </w:rPr>
          <w:t>.com</w:t>
        </w:r>
      </w:hyperlink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)</w:t>
      </w:r>
      <w:r w:rsidRPr="0022512E">
        <w:rPr>
          <w:rFonts w:ascii="Times New Roman" w:eastAsia="돋움체" w:hAnsi="Times New Roman"/>
          <w:color w:val="000000" w:themeColor="text1"/>
          <w:szCs w:val="20"/>
        </w:rPr>
        <w:t>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게재한다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.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다만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전산장애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밖의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부득이한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사유로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전자적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방법으로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공고할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없을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때에는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서울특별시</w:t>
      </w:r>
      <w:r w:rsidR="00CF145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일간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한국경제신문에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게재한다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ED1383" w:rsidRPr="0022512E" w:rsidRDefault="00ED1383" w:rsidP="00DE367B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2512E">
        <w:rPr>
          <w:rFonts w:ascii="Times New Roman" w:hAnsi="Times New Roman" w:hint="eastAsia"/>
          <w:b/>
          <w:color w:val="000000" w:themeColor="text1"/>
          <w:sz w:val="28"/>
        </w:rPr>
        <w:t>제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2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장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  </w:t>
      </w:r>
      <w:r w:rsidR="0003436E" w:rsidRPr="0022512E">
        <w:rPr>
          <w:rFonts w:ascii="Times New Roman" w:hAnsi="Times New Roman" w:hint="eastAsia"/>
          <w:b/>
          <w:color w:val="000000" w:themeColor="text1"/>
          <w:sz w:val="28"/>
        </w:rPr>
        <w:t>주</w:t>
      </w:r>
      <w:r w:rsidR="0003436E"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 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식</w:t>
      </w: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03436E" w:rsidRPr="0022512E" w:rsidRDefault="0003436E" w:rsidP="00DE367B">
      <w:pPr>
        <w:spacing w:line="360" w:lineRule="auto"/>
        <w:rPr>
          <w:rFonts w:ascii="Times New Roman" w:eastAsia="돋움체" w:hAnsi="Times New Roman"/>
          <w:color w:val="000000" w:themeColor="text1"/>
          <w:sz w:val="18"/>
          <w:szCs w:val="18"/>
        </w:rPr>
      </w:pP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5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총수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총수는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160,000,000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454BFA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6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(1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금액은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500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원으로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sz w:val="18"/>
          <w:szCs w:val="18"/>
        </w:rPr>
      </w:pP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7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설립시에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주식총수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설립시에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4,000,000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발행하기로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lastRenderedPageBreak/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8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신주인수권증서에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표시되어야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할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권리의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전자등록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종류는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기명식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보통주식으로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72267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회사는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주권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신주인수권증서를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대신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전자등록기관의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전자등록계좌부에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주식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신주인수권증서에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표시되어야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할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권리를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전자등록한다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9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인수권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신주발행에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있어서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소유한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주식수에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비례하여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배정을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받을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권리를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가진다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.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다만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포기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상실하여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발생된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실권주와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신주배정에서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발생된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단수주에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대하여는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결정에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처리한다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항의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규정에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불구하고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다음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각호의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</w:t>
      </w:r>
      <w:r w:rsidR="005C78E7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결의로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배정할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D1383" w:rsidRPr="0022512E" w:rsidRDefault="00ED1383" w:rsidP="00DE367B">
      <w:pPr>
        <w:pStyle w:val="a3"/>
        <w:numPr>
          <w:ilvl w:val="0"/>
          <w:numId w:val="2"/>
        </w:numPr>
        <w:spacing w:line="360" w:lineRule="auto"/>
        <w:ind w:leftChars="0" w:left="616" w:hanging="216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주권을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유가증권시장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코스닥시장에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상장하기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모집하거나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인수인에게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인수하게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ED1383" w:rsidRPr="0022512E" w:rsidRDefault="00ED1383" w:rsidP="00DE367B">
      <w:pPr>
        <w:pStyle w:val="a3"/>
        <w:numPr>
          <w:ilvl w:val="0"/>
          <w:numId w:val="2"/>
        </w:numPr>
        <w:spacing w:line="360" w:lineRule="auto"/>
        <w:ind w:leftChars="0" w:left="616" w:hanging="216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자본시장과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금융투자업에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법률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165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6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규정에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발행주식총수의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100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분의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50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초과하지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않는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범위</w:t>
      </w:r>
      <w:r w:rsidR="005C78E7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7D7EA7" w:rsidRPr="0022512E">
        <w:rPr>
          <w:rFonts w:ascii="Times New Roman" w:eastAsia="돋움체" w:hAnsi="Times New Roman" w:hint="eastAsia"/>
          <w:color w:val="000000" w:themeColor="text1"/>
          <w:szCs w:val="20"/>
        </w:rPr>
        <w:t>일반공모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증자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방식으로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ED1383" w:rsidRPr="0022512E" w:rsidRDefault="00ED1383" w:rsidP="00DE367B">
      <w:pPr>
        <w:pStyle w:val="a3"/>
        <w:numPr>
          <w:ilvl w:val="0"/>
          <w:numId w:val="2"/>
        </w:numPr>
        <w:spacing w:line="360" w:lineRule="auto"/>
        <w:ind w:leftChars="0" w:left="616" w:hanging="216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자본시장과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금융투자업에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법률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165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7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규정에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우리사주조합원에게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우선</w:t>
      </w:r>
      <w:r w:rsidR="005C78E7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배정하는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ED1383" w:rsidRPr="0022512E" w:rsidRDefault="00ED1383" w:rsidP="00DE367B">
      <w:pPr>
        <w:pStyle w:val="a3"/>
        <w:numPr>
          <w:ilvl w:val="0"/>
          <w:numId w:val="2"/>
        </w:numPr>
        <w:spacing w:line="360" w:lineRule="auto"/>
        <w:ind w:leftChars="0" w:left="616" w:hanging="216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발행주식총수의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100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분의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초과하지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않는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범위</w:t>
      </w:r>
      <w:r w:rsidR="005C78E7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경영상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필요로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80999" w:rsidRPr="0022512E">
        <w:rPr>
          <w:rFonts w:ascii="Times New Roman" w:eastAsia="돋움체" w:hAnsi="Times New Roman" w:hint="eastAsia"/>
          <w:color w:val="000000" w:themeColor="text1"/>
          <w:szCs w:val="20"/>
        </w:rPr>
        <w:t>외국인투자촉진법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외국인투자를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ED1383" w:rsidRPr="0022512E" w:rsidRDefault="00ED1383" w:rsidP="00DE367B">
      <w:pPr>
        <w:pStyle w:val="a3"/>
        <w:numPr>
          <w:ilvl w:val="0"/>
          <w:numId w:val="2"/>
        </w:numPr>
        <w:spacing w:line="360" w:lineRule="auto"/>
        <w:ind w:leftChars="0" w:left="616" w:hanging="216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발행주식총수의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100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분의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초과하지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않는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범위</w:t>
      </w:r>
      <w:r w:rsidR="005C78E7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경영상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필요한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기술도입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연구개발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생산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판매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자본제휴를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상대방에게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B4128D" w:rsidRPr="0022512E" w:rsidRDefault="00B4128D" w:rsidP="00DE367B">
      <w:pPr>
        <w:pStyle w:val="a3"/>
        <w:numPr>
          <w:ilvl w:val="0"/>
          <w:numId w:val="2"/>
        </w:numPr>
        <w:spacing w:line="360" w:lineRule="auto"/>
        <w:ind w:leftChars="0" w:left="616" w:hanging="216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발행주식총수의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100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분의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초과하지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않는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범위</w:t>
      </w:r>
      <w:r w:rsidR="005C78E7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긴급한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자금의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재무구조개선을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국내외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금융기관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기관투자자에게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ED1383" w:rsidRPr="0022512E" w:rsidRDefault="00ED1383" w:rsidP="00DE367B">
      <w:pPr>
        <w:pStyle w:val="a3"/>
        <w:numPr>
          <w:ilvl w:val="0"/>
          <w:numId w:val="2"/>
        </w:numPr>
        <w:spacing w:line="360" w:lineRule="auto"/>
        <w:ind w:leftChars="0" w:left="616" w:hanging="216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발행주식총수의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100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분의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초과하지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않는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범위</w:t>
      </w:r>
      <w:r w:rsidR="005C78E7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경영상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필요로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대주주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국내외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투자회사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주요</w:t>
      </w:r>
      <w:r w:rsidR="005C78E7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거래관계자에게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배정하는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ED1383" w:rsidRPr="0022512E" w:rsidRDefault="00ED1383" w:rsidP="00DE367B">
      <w:pPr>
        <w:spacing w:line="360" w:lineRule="auto"/>
        <w:ind w:left="200" w:hangingChars="100" w:hanging="200"/>
        <w:rPr>
          <w:rFonts w:ascii="Times New Roman" w:eastAsia="돋움체" w:hAnsi="Times New Roman"/>
          <w:color w:val="000000" w:themeColor="text1"/>
          <w:szCs w:val="20"/>
        </w:rPr>
      </w:pPr>
      <w:bookmarkStart w:id="0" w:name="_GoBack"/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③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항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각호의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어느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하나의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방식에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의해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종류와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bookmarkEnd w:id="0"/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발행가격</w:t>
      </w:r>
      <w:r w:rsidR="005C78E7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등은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결의로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정한다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454BFA" w:rsidRPr="0022512E" w:rsidRDefault="00454BFA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ED1383" w:rsidRPr="0022512E" w:rsidRDefault="00ED1383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9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조의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 (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신주의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배당기산일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회사가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유상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무상증자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주식배당에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의하여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신주를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신주에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대한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이익의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배당에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관하여는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신주를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발행한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때가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속하는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80999" w:rsidRPr="0022512E">
        <w:rPr>
          <w:rFonts w:ascii="Times New Roman" w:eastAsia="돋움체" w:hAnsi="Times New Roman" w:hint="eastAsia"/>
          <w:color w:val="000000" w:themeColor="text1"/>
          <w:szCs w:val="20"/>
        </w:rPr>
        <w:t>사업년도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의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직전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80999" w:rsidRPr="0022512E">
        <w:rPr>
          <w:rFonts w:ascii="Times New Roman" w:eastAsia="돋움체" w:hAnsi="Times New Roman" w:hint="eastAsia"/>
          <w:color w:val="000000" w:themeColor="text1"/>
          <w:szCs w:val="20"/>
        </w:rPr>
        <w:t>사업년도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말에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발행된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것으로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본다</w:t>
      </w:r>
      <w:r w:rsidR="006E1974"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6E1974" w:rsidRPr="0022512E" w:rsidRDefault="006E197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2168FC" w:rsidRPr="0022512E" w:rsidRDefault="006E197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10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명의개서대리인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①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회사는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주식의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명의개서대리인을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두며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이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명의개서대리인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사무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취급장소와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대행업무의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범위는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이사회의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결의로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정하고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이를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공고한다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2168FC" w:rsidRPr="0022512E" w:rsidRDefault="006E197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②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72267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회사의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주주명부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A717FC">
        <w:rPr>
          <w:rFonts w:ascii="Times New Roman" w:eastAsia="돋움체" w:hAnsi="Times New Roman" w:hint="eastAsia"/>
          <w:color w:val="000000" w:themeColor="text1"/>
          <w:szCs w:val="20"/>
        </w:rPr>
        <w:t>복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본을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명의개서대리인의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사무취급장소에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비치하고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주식의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전자등록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,</w:t>
      </w:r>
      <w:r w:rsidR="003B1B78">
        <w:rPr>
          <w:rFonts w:ascii="Times New Roman" w:eastAsia="돋움체" w:hAnsi="Times New Roman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주주명부의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관리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,</w:t>
      </w:r>
      <w:r w:rsidR="003B1B78">
        <w:rPr>
          <w:rFonts w:ascii="Times New Roman" w:eastAsia="돋움체" w:hAnsi="Times New Roman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기타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주식에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사무는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명의개서대리인으로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하여금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취급케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="003B1B78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6E1974" w:rsidRPr="0022512E" w:rsidRDefault="006E197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lastRenderedPageBreak/>
        <w:t>③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항의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사무취급에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절차는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명의개서대리인의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증권의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명의개서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대행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등에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규정에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따른다</w:t>
      </w:r>
      <w:r w:rsidR="002168FC"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2168FC" w:rsidRPr="0022512E" w:rsidRDefault="002168FC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E322B2" w:rsidRPr="0022512E" w:rsidRDefault="009B746E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</w:t>
      </w:r>
      <w:r w:rsidR="003B1B78">
        <w:rPr>
          <w:rFonts w:ascii="Times New Roman" w:eastAsia="돋움체" w:hAnsi="Times New Roman"/>
          <w:color w:val="000000" w:themeColor="text1"/>
          <w:szCs w:val="20"/>
        </w:rPr>
        <w:t>1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주주명부의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폐쇄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기준일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①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회사는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매년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12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월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31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일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최종의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주주명부에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기재되어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있는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주주를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결산기에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정기주주총회에서</w:t>
      </w:r>
      <w:r w:rsidR="0003436E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권리를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행사할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주주로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2168FC" w:rsidRDefault="00922B77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>
        <w:rPr>
          <w:rFonts w:ascii="돋움체" w:eastAsia="돋움체" w:hAnsi="돋움체" w:hint="eastAsia"/>
          <w:color w:val="000000" w:themeColor="text1"/>
          <w:szCs w:val="20"/>
        </w:rPr>
        <w:t>②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임시주주총회의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소집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기타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필요한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  <w:r w:rsidR="00E322B2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>이사회의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>결의로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>정한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>날에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>주주명부에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>기재되어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A7DAB">
        <w:rPr>
          <w:rFonts w:ascii="Times New Roman" w:eastAsia="돋움체" w:hAnsi="Times New Roman" w:hint="eastAsia"/>
          <w:color w:val="000000" w:themeColor="text1"/>
          <w:szCs w:val="20"/>
        </w:rPr>
        <w:t>있는</w:t>
      </w:r>
    </w:p>
    <w:p w:rsidR="009A7DAB" w:rsidRPr="0022512E" w:rsidRDefault="009A7DAB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>
        <w:rPr>
          <w:rFonts w:ascii="Times New Roman" w:eastAsia="돋움체" w:hAnsi="Times New Roman" w:hint="eastAsia"/>
          <w:color w:val="000000" w:themeColor="text1"/>
          <w:szCs w:val="20"/>
        </w:rPr>
        <w:t>주주를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권리를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행사할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주주로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할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있으며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,</w:t>
      </w:r>
      <w:r>
        <w:rPr>
          <w:rFonts w:ascii="Times New Roman" w:eastAsia="돋움체" w:hAnsi="Times New Roman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회사는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이사회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결의로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정한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날의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/>
          <w:color w:val="000000" w:themeColor="text1"/>
          <w:szCs w:val="20"/>
        </w:rPr>
        <w:t>2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주간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전에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이를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공고하여야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. </w:t>
      </w:r>
    </w:p>
    <w:p w:rsidR="00E322B2" w:rsidRPr="0022512E" w:rsidRDefault="00E322B2" w:rsidP="00DE367B">
      <w:pPr>
        <w:spacing w:line="360" w:lineRule="auto"/>
        <w:ind w:left="200" w:hangingChars="100" w:hanging="200"/>
        <w:rPr>
          <w:rFonts w:ascii="Times New Roman" w:eastAsia="돋움체" w:hAnsi="Times New Roman"/>
          <w:color w:val="000000" w:themeColor="text1"/>
          <w:szCs w:val="20"/>
        </w:rPr>
      </w:pPr>
    </w:p>
    <w:p w:rsidR="00E322B2" w:rsidRPr="0022512E" w:rsidRDefault="00E322B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</w:t>
      </w:r>
      <w:r w:rsidR="003B1B78">
        <w:rPr>
          <w:rFonts w:ascii="Times New Roman" w:eastAsia="돋움체" w:hAnsi="Times New Roman"/>
          <w:color w:val="000000" w:themeColor="text1"/>
          <w:szCs w:val="20"/>
        </w:rPr>
        <w:t>2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전환사채의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발행주식총수의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20%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액면금액으로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환산한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액수를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초과하지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않는</w:t>
      </w:r>
      <w:r w:rsidR="0003436E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범위</w:t>
      </w:r>
      <w:r w:rsidR="005C78E7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다음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각호의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이사회결의로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</w:t>
      </w:r>
      <w:r w:rsidR="005C78E7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322B2" w:rsidRPr="0022512E" w:rsidRDefault="00E322B2" w:rsidP="00DE367B">
      <w:pPr>
        <w:pStyle w:val="a3"/>
        <w:numPr>
          <w:ilvl w:val="0"/>
          <w:numId w:val="3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일반공모의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방법으로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E322B2" w:rsidRPr="0022512E" w:rsidRDefault="00E322B2" w:rsidP="00DE367B">
      <w:pPr>
        <w:pStyle w:val="a3"/>
        <w:numPr>
          <w:ilvl w:val="0"/>
          <w:numId w:val="3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경영상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필요로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80999" w:rsidRPr="0022512E">
        <w:rPr>
          <w:rFonts w:ascii="Times New Roman" w:eastAsia="돋움체" w:hAnsi="Times New Roman" w:hint="eastAsia"/>
          <w:color w:val="000000" w:themeColor="text1"/>
          <w:szCs w:val="20"/>
        </w:rPr>
        <w:t>외국인투자촉진법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외국인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투자를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E322B2" w:rsidRPr="0022512E" w:rsidRDefault="00E322B2" w:rsidP="00DE367B">
      <w:pPr>
        <w:pStyle w:val="a3"/>
        <w:numPr>
          <w:ilvl w:val="0"/>
          <w:numId w:val="3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경영상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필요한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기술도입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연구개발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생산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판매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자본제휴를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상대방에게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E322B2" w:rsidRPr="0022512E" w:rsidRDefault="00E322B2" w:rsidP="00DE367B">
      <w:pPr>
        <w:pStyle w:val="a3"/>
        <w:numPr>
          <w:ilvl w:val="0"/>
          <w:numId w:val="3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긴급한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자금의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재무구조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개선을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국내외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금융기관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기관투자자에게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E322B2" w:rsidRPr="0022512E" w:rsidRDefault="00E322B2" w:rsidP="00DE367B">
      <w:pPr>
        <w:pStyle w:val="a3"/>
        <w:numPr>
          <w:ilvl w:val="0"/>
          <w:numId w:val="3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자본시장과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금융투자업에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법률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165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16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규</w:t>
      </w:r>
      <w:r w:rsidR="00596B5F" w:rsidRPr="0022512E">
        <w:rPr>
          <w:rFonts w:ascii="Times New Roman" w:eastAsia="돋움체" w:hAnsi="Times New Roman" w:hint="eastAsia"/>
          <w:color w:val="000000" w:themeColor="text1"/>
          <w:szCs w:val="20"/>
        </w:rPr>
        <w:t>정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해외에서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E322B2" w:rsidRPr="0022512E" w:rsidRDefault="00E322B2" w:rsidP="00DE367B">
      <w:pPr>
        <w:spacing w:line="360" w:lineRule="auto"/>
        <w:ind w:firstLineChars="15" w:firstLine="30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항의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전환사채에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있어서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일부에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전환권을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부여하는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조건으로도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="0003436E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322B2" w:rsidRPr="0022512E" w:rsidRDefault="00E322B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③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행사로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인하여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보통주식으로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하고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전환가액은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액면금액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</w:t>
      </w:r>
      <w:r w:rsidR="00A819BE" w:rsidRPr="0022512E">
        <w:rPr>
          <w:rFonts w:ascii="Times New Roman" w:eastAsia="돋움체" w:hAnsi="Times New Roman" w:hint="eastAsia"/>
          <w:color w:val="000000" w:themeColor="text1"/>
          <w:szCs w:val="20"/>
        </w:rPr>
        <w:t>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가액으로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사채발행시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정한다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322B2" w:rsidRPr="0022512E" w:rsidRDefault="00E322B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④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청구할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기간은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당해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사채의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월이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경과한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날로부터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상환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기일의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전일까지로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.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그러나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기간</w:t>
      </w:r>
      <w:r w:rsidR="00A819BE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결의로써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전환청구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기간을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조정할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322B2" w:rsidRPr="0022512E" w:rsidRDefault="00E322B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인하여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이익의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배당과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전환사채에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이자의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지급에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관하여는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9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규정을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준용한다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322B2" w:rsidRPr="0022512E" w:rsidRDefault="00E322B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E322B2" w:rsidRPr="0022512E" w:rsidRDefault="00E322B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</w:t>
      </w:r>
      <w:r w:rsidR="004C14DC">
        <w:rPr>
          <w:rFonts w:ascii="Times New Roman" w:eastAsia="돋움체" w:hAnsi="Times New Roman"/>
          <w:color w:val="000000" w:themeColor="text1"/>
          <w:szCs w:val="20"/>
        </w:rPr>
        <w:t>3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사채의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발행주식총수의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20%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액면금액으로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환산한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액수를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초과하지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않는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범위</w:t>
      </w:r>
      <w:r w:rsidR="00A819BE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다음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각호의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이사회결의로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</w:t>
      </w:r>
      <w:r w:rsidR="00A819BE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신주인수권부사채를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E322B2" w:rsidRPr="0022512E" w:rsidRDefault="00596B5F" w:rsidP="00DE367B">
      <w:pPr>
        <w:pStyle w:val="a3"/>
        <w:numPr>
          <w:ilvl w:val="0"/>
          <w:numId w:val="4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신주인수권부사채를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일반공모의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방법으로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596B5F" w:rsidRPr="0022512E" w:rsidRDefault="00596B5F" w:rsidP="00DE367B">
      <w:pPr>
        <w:pStyle w:val="a3"/>
        <w:numPr>
          <w:ilvl w:val="0"/>
          <w:numId w:val="4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경영상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필요로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680999" w:rsidRPr="0022512E">
        <w:rPr>
          <w:rFonts w:ascii="Times New Roman" w:eastAsia="돋움체" w:hAnsi="Times New Roman" w:hint="eastAsia"/>
          <w:color w:val="000000" w:themeColor="text1"/>
          <w:szCs w:val="20"/>
        </w:rPr>
        <w:t>외국인투자촉진법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외국인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투자를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신주인수권부사채를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596B5F" w:rsidRPr="0022512E" w:rsidRDefault="00596B5F" w:rsidP="00DE367B">
      <w:pPr>
        <w:pStyle w:val="a3"/>
        <w:numPr>
          <w:ilvl w:val="0"/>
          <w:numId w:val="4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lastRenderedPageBreak/>
        <w:t>경영상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필요한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기술도입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연구개발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생산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판매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자본제휴를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상대방에게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신주인수권부사채를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596B5F" w:rsidRPr="0022512E" w:rsidRDefault="00596B5F" w:rsidP="00DE367B">
      <w:pPr>
        <w:pStyle w:val="a3"/>
        <w:numPr>
          <w:ilvl w:val="0"/>
          <w:numId w:val="4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긴급한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자금의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재무구조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개선을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국내외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금융기관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기관투자자에게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신주인수권부사채를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596B5F" w:rsidRPr="0022512E" w:rsidRDefault="00596B5F" w:rsidP="00DE367B">
      <w:pPr>
        <w:pStyle w:val="a3"/>
        <w:numPr>
          <w:ilvl w:val="0"/>
          <w:numId w:val="4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자본시장과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금융투자업에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법률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165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16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규정에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해외에서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신주인수권부사채를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</w:t>
      </w:r>
    </w:p>
    <w:p w:rsidR="00A23EE2" w:rsidRPr="0022512E" w:rsidRDefault="00A23EE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청구할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금액은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사채의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액면총액을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초과하지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않는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범위</w:t>
      </w:r>
      <w:r w:rsidR="00A819BE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정한다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A23EE2" w:rsidRPr="0022512E" w:rsidRDefault="00A23EE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③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행사로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인하여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보통주식으로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하고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발행가액은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액면금액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이상의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가액으로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사채발행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정한다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A23EE2" w:rsidRPr="0022512E" w:rsidRDefault="00A23EE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④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행사할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기간은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당해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사채발행일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월이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경과한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날로부터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상환기일의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전일까지로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.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그러나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결의로써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행사기간을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조정할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A23EE2" w:rsidRPr="0022512E" w:rsidRDefault="00A23EE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신주인수권의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행사로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인하여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이익의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배당에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관하여는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9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규정을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준용한다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A23EE2" w:rsidRPr="0022512E" w:rsidRDefault="00A23EE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A23EE2" w:rsidRPr="0022512E" w:rsidRDefault="00A23EE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</w:t>
      </w:r>
      <w:r w:rsidR="004C14DC">
        <w:rPr>
          <w:rFonts w:ascii="Times New Roman" w:eastAsia="돋움체" w:hAnsi="Times New Roman"/>
          <w:color w:val="000000" w:themeColor="text1"/>
          <w:szCs w:val="20"/>
        </w:rPr>
        <w:t>4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사채발행에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준용규정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10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규정은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사채발행의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준용한다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A23EE2" w:rsidRPr="0022512E" w:rsidRDefault="00A23EE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A23EE2" w:rsidRDefault="004C14DC" w:rsidP="00DE367B">
      <w:pPr>
        <w:spacing w:line="360" w:lineRule="auto"/>
        <w:jc w:val="left"/>
        <w:rPr>
          <w:rFonts w:ascii="Times New Roman" w:eastAsia="돋움체" w:hAnsi="Times New Roman"/>
          <w:color w:val="000000" w:themeColor="text1"/>
          <w:sz w:val="18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</w:t>
      </w:r>
      <w:r>
        <w:rPr>
          <w:rFonts w:ascii="Times New Roman" w:eastAsia="돋움체" w:hAnsi="Times New Roman"/>
          <w:color w:val="000000" w:themeColor="text1"/>
          <w:szCs w:val="20"/>
        </w:rPr>
        <w:t>5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사채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신주인수권증권에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표시되어야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할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권리의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전자등록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)</w:t>
      </w:r>
      <w:r>
        <w:rPr>
          <w:rFonts w:ascii="Times New Roman" w:eastAsia="돋움체" w:hAnsi="Times New Roman"/>
          <w:color w:val="000000" w:themeColor="text1"/>
          <w:szCs w:val="20"/>
        </w:rPr>
        <w:t xml:space="preserve"> </w:t>
      </w:r>
      <w:r w:rsidR="005A25FA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회사는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사채권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신주인수권증권을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대신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전자등록기관의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전자등록계좌부에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사채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신주인수권증권에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표시되어야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할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권리를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전자등록한다</w:t>
      </w:r>
      <w:r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4C14DC" w:rsidRPr="004C14DC" w:rsidRDefault="004C14DC" w:rsidP="00DE367B">
      <w:pPr>
        <w:spacing w:line="360" w:lineRule="auto"/>
        <w:jc w:val="left"/>
        <w:rPr>
          <w:rFonts w:ascii="Times New Roman" w:eastAsia="돋움체" w:hAnsi="Times New Roman"/>
          <w:color w:val="000000" w:themeColor="text1"/>
          <w:sz w:val="18"/>
          <w:szCs w:val="18"/>
        </w:rPr>
      </w:pPr>
    </w:p>
    <w:p w:rsidR="00A23EE2" w:rsidRPr="004C14DC" w:rsidRDefault="00A23EE2" w:rsidP="00DE367B">
      <w:pPr>
        <w:spacing w:line="360" w:lineRule="auto"/>
        <w:jc w:val="left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A23EE2" w:rsidRPr="0022512E" w:rsidRDefault="00A23EE2" w:rsidP="00DE367B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2512E">
        <w:rPr>
          <w:rFonts w:ascii="Times New Roman" w:hAnsi="Times New Roman" w:hint="eastAsia"/>
          <w:b/>
          <w:color w:val="000000" w:themeColor="text1"/>
          <w:sz w:val="28"/>
        </w:rPr>
        <w:t>제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3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장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주주총회</w:t>
      </w:r>
    </w:p>
    <w:p w:rsidR="00A23EE2" w:rsidRPr="0022512E" w:rsidRDefault="00A23EE2" w:rsidP="00DE367B">
      <w:pPr>
        <w:spacing w:line="360" w:lineRule="auto"/>
        <w:jc w:val="left"/>
        <w:rPr>
          <w:rFonts w:ascii="Times New Roman" w:eastAsia="돋움체" w:hAnsi="Times New Roman"/>
          <w:color w:val="000000" w:themeColor="text1"/>
          <w:sz w:val="18"/>
          <w:szCs w:val="18"/>
        </w:rPr>
      </w:pPr>
    </w:p>
    <w:p w:rsidR="004C33E4" w:rsidRPr="0022512E" w:rsidRDefault="004C33E4" w:rsidP="00DE367B">
      <w:pPr>
        <w:spacing w:line="360" w:lineRule="auto"/>
        <w:rPr>
          <w:rFonts w:ascii="Times New Roman" w:eastAsia="돋움체" w:hAnsi="Times New Roman"/>
          <w:color w:val="000000" w:themeColor="text1"/>
          <w:sz w:val="18"/>
          <w:szCs w:val="18"/>
        </w:rPr>
      </w:pPr>
    </w:p>
    <w:p w:rsidR="004C33E4" w:rsidRPr="0022512E" w:rsidRDefault="00A23EE2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16</w:t>
      </w:r>
      <w:r w:rsidR="00E061C0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소집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공고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①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당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회사의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정기주주총회는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매사업년도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종료일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후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3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월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이내에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소집하고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임시주주총회는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필요한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경우에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수시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소집한다</w:t>
      </w:r>
      <w:r w:rsidR="004C33E4"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4C33E4" w:rsidRPr="0022512E" w:rsidRDefault="004C33E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본점소재지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인접지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이외에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서울특별시에도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개최할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4C33E4" w:rsidRPr="0022512E" w:rsidRDefault="004C33E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③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소집함에는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일시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장소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회의목적사항을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총회일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주주에게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서면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전자문서로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통지를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발송하여야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4C33E4" w:rsidRPr="0022512E" w:rsidRDefault="004C33E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④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의결권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발행주식총수의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100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분의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주식을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소유한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소집통지는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소집한다는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뜻과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목적사항을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서울특별시에서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한국경제신문과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매일경제신문에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각각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</w:t>
      </w:r>
      <w:r w:rsidR="00920ADF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공고하거나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금융감독원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한국거래소가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운용하는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전자공시시스템에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공고함으로써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3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항의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서면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전자문서에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소집통지에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갈음할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4C33E4" w:rsidRPr="0022512E" w:rsidRDefault="004C33E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3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항에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소집통지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4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항에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공고를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함에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있어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목적사항이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lastRenderedPageBreak/>
        <w:t>사의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선임에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사항인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이사후보자의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성명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약력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등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상법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542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조의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4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동법시행령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10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조에서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정하는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후보자에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사항을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통지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공고하여야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="009C2835"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⑥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3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항과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4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항에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따라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소집통지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공고를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상법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542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4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동법시행령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10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조에서</w:t>
      </w:r>
      <w:r w:rsid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규정하는</w:t>
      </w:r>
      <w:r w:rsid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사외이사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등의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활동내역과</w:t>
      </w:r>
      <w:r w:rsid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보수에</w:t>
      </w:r>
      <w:r w:rsid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관한</w:t>
      </w:r>
      <w:r w:rsid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사항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사업개요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등을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통지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공고하거나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인터넷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홈페이지에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게재하고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본</w:t>
      </w:r>
      <w:r w:rsidR="00A819BE" w:rsidRPr="0022512E">
        <w:rPr>
          <w:rFonts w:ascii="돋움체" w:eastAsia="돋움체" w:hAnsi="돋움체" w:cs="Times New Roman"/>
          <w:color w:val="000000" w:themeColor="text1"/>
          <w:szCs w:val="20"/>
        </w:rPr>
        <w:t>ㆍ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지점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명의개서</w:t>
      </w:r>
      <w:r w:rsidR="00A819BE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대행회사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금융위원회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한국거래소에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비치하는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통지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공고에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갈음할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17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의장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의장은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대표이사로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대표이사</w:t>
      </w:r>
      <w:r w:rsidR="0087048F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유고시에는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26</w:t>
      </w:r>
      <w:r w:rsidR="00B55CB3"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="00680999" w:rsidRPr="0022512E">
        <w:rPr>
          <w:rFonts w:ascii="Times New Roman" w:eastAsia="돋움체" w:hAnsi="Times New Roman" w:hint="eastAsia"/>
          <w:color w:val="000000" w:themeColor="text1"/>
          <w:szCs w:val="20"/>
        </w:rPr>
        <w:t>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준용한다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18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의장의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질서유지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의장은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고의로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의사진행을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방해하기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행동을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등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현저히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질서를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문란하게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자에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정지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퇴장을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명할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의장은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의사진행의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원활을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기하기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위하여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필요하다고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인정할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때에는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발언의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시간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횟수를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제한할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19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의결권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각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의결권은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소유주식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대하여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개로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20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결의방법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결의는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법령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정관에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다른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규정이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경우를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제외하고는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출석한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의결권의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과반수로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하되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발행주식총수의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4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분의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이상의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하여야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21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의결권의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대리행사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대리인으로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하여금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의결권을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행사할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항의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대리인은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개회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전에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대리권을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증명하는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서면을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제출하여야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22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의사록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의사록에는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의사의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경과요령과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결과를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기재하고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의장과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출석한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이사가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="00434E8E" w:rsidRPr="0022512E">
        <w:rPr>
          <w:rFonts w:ascii="Times New Roman" w:eastAsia="돋움체" w:hAnsi="Times New Roman" w:hint="eastAsia"/>
          <w:color w:val="000000" w:themeColor="text1"/>
          <w:szCs w:val="20"/>
        </w:rPr>
        <w:t>기명날인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서명하여야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20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20"/>
        </w:rPr>
      </w:pP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9C2835" w:rsidRPr="0022512E" w:rsidRDefault="009C2835" w:rsidP="00DE367B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2512E">
        <w:rPr>
          <w:rFonts w:ascii="Times New Roman" w:hAnsi="Times New Roman" w:hint="eastAsia"/>
          <w:b/>
          <w:color w:val="000000" w:themeColor="text1"/>
          <w:sz w:val="28"/>
        </w:rPr>
        <w:t>제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4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장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이사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∙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이사회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03436E" w:rsidRPr="0022512E" w:rsidRDefault="0003436E" w:rsidP="00DE367B">
      <w:pPr>
        <w:spacing w:line="360" w:lineRule="auto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B53BC8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23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선임방법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)</w:t>
      </w:r>
      <w:r w:rsidR="005E5DD5">
        <w:rPr>
          <w:rFonts w:ascii="Times New Roman" w:eastAsia="돋움체" w:hAnsi="Times New Roman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이상으로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하며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사외이사는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이사총수의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4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분의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</w:t>
      </w:r>
      <w:r w:rsidR="003C38F0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이상으로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B53BC8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이사는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주주총회에서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선임한다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.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선임은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출석한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주주의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의결권의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과반수로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하되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발행주식총수의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4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분의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이상의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수로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하여야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9C2835" w:rsidRPr="0022512E" w:rsidRDefault="009C2835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lastRenderedPageBreak/>
        <w:t>③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이사는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집중투표의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방식으로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선임하지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아니한다</w:t>
      </w:r>
      <w:r w:rsidR="00B53BC8"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B53BC8" w:rsidRPr="0022512E" w:rsidRDefault="00B53BC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D16DDE" w:rsidRPr="0022512E" w:rsidRDefault="00B53BC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24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임기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임기는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87048F" w:rsidRPr="0022512E">
        <w:rPr>
          <w:rFonts w:ascii="Times New Roman" w:eastAsia="돋움체" w:hAnsi="Times New Roman" w:hint="eastAsia"/>
          <w:color w:val="000000" w:themeColor="text1"/>
          <w:szCs w:val="18"/>
        </w:rPr>
        <w:t>3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년으로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.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그러나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임기가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최종의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결산기에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관한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정기주주총회의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종결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전에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끝날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때는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정기주주총회의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종결에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이르기까지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임기를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연장한다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D16DDE" w:rsidRPr="0022512E" w:rsidRDefault="00B53BC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보선에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의하여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선임된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임기는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전임자의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잔여임기로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D16DDE" w:rsidRPr="0022512E" w:rsidRDefault="00B53BC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③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이사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중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결원이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생긴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때에는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주주총회에서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이를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선임한다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.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그러나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법정원수를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결하지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아니하고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업무수행상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지장이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없는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경우에는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그러하지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아니하다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B53BC8" w:rsidRPr="0022512E" w:rsidRDefault="00B53BC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④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사외의사의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사임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사망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등의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사유로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인하여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사외이사의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수가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23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항의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요건에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미달하게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된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때에는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사유가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발생한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후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최초로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소집되는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주주총회에서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요건에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충족되도록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하여야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="00D16DD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. </w:t>
      </w:r>
    </w:p>
    <w:p w:rsidR="00D16DDE" w:rsidRPr="0022512E" w:rsidRDefault="00D16DDE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D16DDE" w:rsidRPr="0022512E" w:rsidRDefault="00D16DDE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25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임원의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선임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회장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대표이사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부사장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전무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상무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상무보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약간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명을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선임할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D16DDE" w:rsidRPr="009C010D" w:rsidRDefault="00D16DDE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D16DDE" w:rsidRPr="0022512E" w:rsidRDefault="00D16DDE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26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직무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대표이사</w:t>
      </w:r>
      <w:r w:rsidR="00472267">
        <w:rPr>
          <w:rFonts w:ascii="Times New Roman" w:eastAsia="돋움체" w:hAnsi="Times New Roman" w:hint="eastAsia"/>
          <w:color w:val="000000" w:themeColor="text1"/>
          <w:szCs w:val="18"/>
        </w:rPr>
        <w:t>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472267">
        <w:rPr>
          <w:rFonts w:ascii="Times New Roman" w:eastAsia="돋움체" w:hAnsi="Times New Roman" w:hint="eastAsia"/>
          <w:color w:val="000000" w:themeColor="text1"/>
          <w:szCs w:val="18"/>
        </w:rPr>
        <w:t>회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사를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대표하며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업무를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총괄한다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. </w:t>
      </w:r>
      <w:r w:rsidR="00472267">
        <w:rPr>
          <w:rFonts w:ascii="Times New Roman" w:eastAsia="돋움체" w:hAnsi="Times New Roman" w:hint="eastAsia"/>
          <w:color w:val="000000" w:themeColor="text1"/>
          <w:szCs w:val="18"/>
        </w:rPr>
        <w:t>부사장</w:t>
      </w:r>
      <w:r w:rsidR="00472267">
        <w:rPr>
          <w:rFonts w:ascii="Times New Roman" w:eastAsia="돋움체" w:hAnsi="Times New Roman" w:hint="eastAsia"/>
          <w:color w:val="000000" w:themeColor="text1"/>
          <w:szCs w:val="18"/>
        </w:rPr>
        <w:t>,</w:t>
      </w:r>
      <w:r w:rsidR="00472267">
        <w:rPr>
          <w:rFonts w:ascii="Times New Roman" w:eastAsia="돋움체" w:hAnsi="Times New Roman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전무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상무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상무보는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대표이사</w:t>
      </w:r>
      <w:r w:rsidR="00472267">
        <w:rPr>
          <w:rFonts w:ascii="Times New Roman" w:eastAsia="돋움체" w:hAnsi="Times New Roman" w:hint="eastAsia"/>
          <w:color w:val="000000" w:themeColor="text1"/>
          <w:szCs w:val="18"/>
        </w:rPr>
        <w:t>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보좌하고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이사회에서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바에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따라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업무를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분장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집행하며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대표이사의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유고시에는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부사장이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부사장의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유고시에는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순서에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따라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대표이사의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직무를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대행한다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D16DDE" w:rsidRPr="0022512E" w:rsidRDefault="00D16DDE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D16DDE" w:rsidRPr="0022512E" w:rsidRDefault="00D16DDE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27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구성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)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이사로서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구성되며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중요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업무집행에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관한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사항을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D16DDE" w:rsidRPr="0022512E" w:rsidRDefault="00D16DDE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320BB7" w:rsidRDefault="008D57A1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28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소집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</w:p>
    <w:p w:rsidR="00320BB7" w:rsidRDefault="00A17521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①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이사회는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각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이사가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소집한다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.</w:t>
      </w:r>
      <w:r w:rsidR="00320BB7">
        <w:rPr>
          <w:rFonts w:ascii="Times New Roman" w:eastAsia="돋움체" w:hAnsi="Times New Roman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그러나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이사회에서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따로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정한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이사가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있을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때에는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그러하지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아니한다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D16DDE" w:rsidRDefault="00A17521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이사회를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소집하는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이사는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이사회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C645E6">
        <w:rPr>
          <w:rFonts w:ascii="Times New Roman" w:eastAsia="돋움체" w:hAnsi="Times New Roman" w:hint="eastAsia"/>
          <w:color w:val="000000" w:themeColor="text1"/>
          <w:szCs w:val="18"/>
        </w:rPr>
        <w:t>회일의</w:t>
      </w:r>
      <w:r w:rsidR="00C645E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C645E6">
        <w:rPr>
          <w:rFonts w:ascii="Times New Roman" w:eastAsia="돋움체" w:hAnsi="Times New Roman" w:hint="eastAsia"/>
          <w:color w:val="000000" w:themeColor="text1"/>
          <w:szCs w:val="18"/>
        </w:rPr>
        <w:t>전일까지</w:t>
      </w:r>
      <w:r w:rsidR="00C645E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각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이사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및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감사에게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통지하여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소집한다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.</w:t>
      </w:r>
      <w:r w:rsidR="00320BB7">
        <w:rPr>
          <w:rFonts w:ascii="Times New Roman" w:eastAsia="돋움체" w:hAnsi="Times New Roman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그러나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이사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및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감사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전원의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동의가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있을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때에는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소집절차를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생략할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="00320BB7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320BB7" w:rsidRPr="0022512E" w:rsidRDefault="00320BB7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8D57A1" w:rsidRPr="0022512E" w:rsidRDefault="008D57A1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29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의사록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작성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과반수의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출석과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출석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과반수로</w:t>
      </w:r>
      <w:r w:rsidR="0032702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8D57A1" w:rsidRPr="0022512E" w:rsidRDefault="008D57A1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전부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일부가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직접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회의에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출석하지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아니하고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모든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음성을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동시에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송·수신하는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통신수단에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의하여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참가하는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것을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허용할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.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경우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직접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출석한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것으로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본다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8D57A1" w:rsidRPr="0022512E" w:rsidRDefault="008D57A1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③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의사에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관하여는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의사록을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작성하여야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8D57A1" w:rsidRPr="0022512E" w:rsidRDefault="008D57A1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④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의사록에는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안건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경과요령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반대하는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자와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반대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이유를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기재하고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출석한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기명날인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서명하여야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8D57A1" w:rsidRPr="0022512E" w:rsidRDefault="008D57A1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335B47" w:rsidRPr="0022512E" w:rsidRDefault="00335B47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30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보수와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2B3A87" w:rsidRPr="0022512E">
        <w:rPr>
          <w:rFonts w:ascii="Times New Roman" w:eastAsia="돋움체" w:hAnsi="Times New Roman" w:hint="eastAsia"/>
          <w:color w:val="000000" w:themeColor="text1"/>
          <w:szCs w:val="18"/>
        </w:rPr>
        <w:t>퇴직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금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보수는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주주총회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335B47" w:rsidRPr="0022512E" w:rsidRDefault="00335B47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퇴직금의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지급은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거친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임원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퇴직금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지급</w:t>
      </w:r>
      <w:r w:rsidR="00796E6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규정에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335B47" w:rsidRPr="0022512E" w:rsidRDefault="00335B47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상담역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고문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상담역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고문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약간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명을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w w:val="110"/>
          <w:szCs w:val="18"/>
        </w:rPr>
      </w:pPr>
    </w:p>
    <w:p w:rsidR="00705B78" w:rsidRPr="0022512E" w:rsidRDefault="00705B78" w:rsidP="00DE367B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2512E">
        <w:rPr>
          <w:rFonts w:ascii="Times New Roman" w:hAnsi="Times New Roman" w:hint="eastAsia"/>
          <w:b/>
          <w:color w:val="000000" w:themeColor="text1"/>
          <w:sz w:val="28"/>
        </w:rPr>
        <w:t>제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5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장</w:t>
      </w:r>
      <w:r w:rsidR="006C4641"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 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감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   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사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 w:val="18"/>
          <w:szCs w:val="18"/>
        </w:rPr>
      </w:pP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 w:val="18"/>
          <w:szCs w:val="18"/>
        </w:rPr>
      </w:pP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32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선임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이상의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주주총회에서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선임하며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선임을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위한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안건은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선임을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위한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안건과는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구분하여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의결하여야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D4976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③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선임은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출석한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의결권의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과반수로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하되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발행주식총수의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4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분의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이상의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하여야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.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다만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,</w:t>
      </w:r>
      <w:r w:rsidR="007D4976">
        <w:rPr>
          <w:rFonts w:ascii="Times New Roman" w:eastAsia="돋움체" w:hAnsi="Times New Roman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상법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/>
          <w:color w:val="000000" w:themeColor="text1"/>
          <w:szCs w:val="18"/>
        </w:rPr>
        <w:t>368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조의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/>
          <w:color w:val="000000" w:themeColor="text1"/>
          <w:szCs w:val="18"/>
        </w:rPr>
        <w:t xml:space="preserve">4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/>
          <w:color w:val="000000" w:themeColor="text1"/>
          <w:szCs w:val="18"/>
        </w:rPr>
        <w:t>1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항에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따라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전자적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방법으로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의결권을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행사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할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있도록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한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경우에는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출석한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주주의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의결권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과반수로써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선임을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결의할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="007D4976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D4976" w:rsidRDefault="007D4976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>
        <w:rPr>
          <w:rFonts w:ascii="돋움체" w:eastAsia="돋움체" w:hAnsi="돋움체" w:hint="eastAsia"/>
          <w:color w:val="000000" w:themeColor="text1"/>
          <w:szCs w:val="18"/>
        </w:rPr>
        <w:t>④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선임과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해임에는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의결권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없는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주식을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제외한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발행주식총수의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/>
          <w:color w:val="000000" w:themeColor="text1"/>
          <w:szCs w:val="18"/>
        </w:rPr>
        <w:t>100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분의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/>
          <w:color w:val="000000" w:themeColor="text1"/>
          <w:szCs w:val="18"/>
        </w:rPr>
        <w:t>3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을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초과하는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수의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주식을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가진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주주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최대주주인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경우에는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그의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특수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관계인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밖에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상법시행령으로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정하는자가</w:t>
      </w:r>
    </w:p>
    <w:p w:rsidR="007D4976" w:rsidRDefault="007D4976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>
        <w:rPr>
          <w:rFonts w:ascii="Times New Roman" w:eastAsia="돋움체" w:hAnsi="Times New Roman" w:hint="eastAsia"/>
          <w:color w:val="000000" w:themeColor="text1"/>
          <w:szCs w:val="18"/>
        </w:rPr>
        <w:t>소유하는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주식을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합산한다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)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는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초과하는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주식에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관하여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의결권을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행사하지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못한다</w:t>
      </w:r>
      <w:r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D4976" w:rsidRPr="0022512E" w:rsidRDefault="007D4976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33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임기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임기는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취임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년</w:t>
      </w:r>
      <w:r w:rsidR="0032702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내의</w:t>
      </w:r>
      <w:r w:rsidR="0032702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최종의</w:t>
      </w:r>
      <w:r w:rsidR="0032702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결산기에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관한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정기주주총회의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종결시까지로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34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직무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업무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회계를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출석하여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의견을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진술할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③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회의의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목적사항과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소집의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이유를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기재한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서면을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제출하여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임시총회의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소집을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청구할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35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감사록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관하여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감사록을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작성하여야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하며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감사록에는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실시요령과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결과를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기재하고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실시한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기명날인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서명하여야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36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보수와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퇴직금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보수는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.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보수결정을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위한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의안은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보수결정을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위한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의안과는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구분하여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의결하여야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퇴직금의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지급은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거친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임원</w:t>
      </w:r>
      <w:r w:rsidR="00A819B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퇴직금</w:t>
      </w:r>
      <w:r w:rsidR="00A819B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지급</w:t>
      </w:r>
      <w:r w:rsidR="00796E68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규정에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705B78" w:rsidRPr="0022512E" w:rsidRDefault="00705B78" w:rsidP="00DE367B">
      <w:pPr>
        <w:spacing w:line="360" w:lineRule="auto"/>
        <w:jc w:val="left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705B78" w:rsidRPr="0022512E" w:rsidRDefault="00705B78" w:rsidP="00DE367B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2512E">
        <w:rPr>
          <w:rFonts w:ascii="Times New Roman" w:hAnsi="Times New Roman" w:hint="eastAsia"/>
          <w:b/>
          <w:color w:val="000000" w:themeColor="text1"/>
          <w:sz w:val="28"/>
        </w:rPr>
        <w:lastRenderedPageBreak/>
        <w:t>제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6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장</w:t>
      </w:r>
      <w:r w:rsidR="006C4641"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 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계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   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산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w w:val="110"/>
          <w:szCs w:val="18"/>
        </w:rPr>
      </w:pP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37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사업년도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235AB6" w:rsidRPr="0022512E">
        <w:rPr>
          <w:rFonts w:ascii="Times New Roman" w:eastAsia="돋움체" w:hAnsi="Times New Roman" w:hint="eastAsia"/>
          <w:color w:val="000000" w:themeColor="text1"/>
          <w:szCs w:val="18"/>
        </w:rPr>
        <w:t>사업년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도는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매년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일부터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동년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12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31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일까지로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705B78" w:rsidRPr="0022512E" w:rsidRDefault="00705B78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38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재무제표와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영업보고서의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작성비치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)</w:t>
      </w:r>
      <w:r w:rsidR="00A9244E">
        <w:rPr>
          <w:rFonts w:ascii="Times New Roman" w:eastAsia="돋움체" w:hAnsi="Times New Roman"/>
          <w:color w:val="000000" w:themeColor="text1"/>
          <w:spacing w:val="-2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대표이사</w:t>
      </w:r>
      <w:r w:rsidR="00A9244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는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정기총회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회일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 xml:space="preserve"> 6 </w:t>
      </w:r>
      <w:r w:rsidRPr="0022512E">
        <w:rPr>
          <w:rFonts w:ascii="Times New Roman" w:eastAsia="돋움체" w:hAnsi="Times New Roman" w:hint="eastAsia"/>
          <w:color w:val="000000" w:themeColor="text1"/>
          <w:spacing w:val="-2"/>
          <w:szCs w:val="18"/>
        </w:rPr>
        <w:t>주간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전에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다음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각호의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서류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부속명세서와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영업보고서를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작성하여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받아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정기총회에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제출하여야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pStyle w:val="a3"/>
        <w:numPr>
          <w:ilvl w:val="0"/>
          <w:numId w:val="5"/>
        </w:numPr>
        <w:spacing w:line="360" w:lineRule="auto"/>
        <w:ind w:leftChars="0" w:left="616" w:hanging="216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재무상태표</w:t>
      </w:r>
    </w:p>
    <w:p w:rsidR="00705B78" w:rsidRPr="0022512E" w:rsidRDefault="00705B78" w:rsidP="00DE367B">
      <w:pPr>
        <w:pStyle w:val="a3"/>
        <w:numPr>
          <w:ilvl w:val="0"/>
          <w:numId w:val="5"/>
        </w:numPr>
        <w:spacing w:line="360" w:lineRule="auto"/>
        <w:ind w:leftChars="0" w:left="616" w:hanging="216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손익계산서</w:t>
      </w:r>
    </w:p>
    <w:p w:rsidR="00705B78" w:rsidRPr="0022512E" w:rsidRDefault="00705B78" w:rsidP="00DE367B">
      <w:pPr>
        <w:pStyle w:val="a3"/>
        <w:numPr>
          <w:ilvl w:val="0"/>
          <w:numId w:val="5"/>
        </w:numPr>
        <w:spacing w:line="360" w:lineRule="auto"/>
        <w:ind w:leftChars="0" w:left="616" w:hanging="216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그밖에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재무상태와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경영성과를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표시하는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것으로서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상법시행령에서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서류</w:t>
      </w:r>
    </w:p>
    <w:p w:rsidR="00705B78" w:rsidRPr="0022512E" w:rsidRDefault="00705B78" w:rsidP="00DE367B">
      <w:pPr>
        <w:spacing w:line="360" w:lineRule="auto"/>
        <w:ind w:left="200" w:hangingChars="100" w:hanging="200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상법시행령에서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연결재무제표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작성대상회사에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해당하는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경우에는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항의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각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서류에</w:t>
      </w:r>
      <w:r w:rsidR="0087048F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연결재무제표를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포함한다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ind w:left="200" w:hangingChars="100" w:hanging="200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③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정기주주총회일의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주전까지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감사보고서를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대표이사에게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제출하여야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ind w:left="200" w:hangingChars="100" w:hanging="200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④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대표이사</w:t>
      </w:r>
      <w:r w:rsidR="00A9244E">
        <w:rPr>
          <w:rFonts w:ascii="Times New Roman" w:eastAsia="돋움체" w:hAnsi="Times New Roman" w:hint="eastAsia"/>
          <w:color w:val="000000" w:themeColor="text1"/>
          <w:szCs w:val="18"/>
        </w:rPr>
        <w:t>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항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각호의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서류와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부속명세서를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영업보고서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감사보고서와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함께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정기주주총회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전부터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본점에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5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년간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등본을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지점에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년간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비치하여야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DE367B">
      <w:pPr>
        <w:spacing w:line="360" w:lineRule="auto"/>
        <w:ind w:left="200" w:hangingChars="100" w:hanging="200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대표이사</w:t>
      </w:r>
      <w:r w:rsidR="00A9244E">
        <w:rPr>
          <w:rFonts w:ascii="Times New Roman" w:eastAsia="돋움체" w:hAnsi="Times New Roman" w:hint="eastAsia"/>
          <w:color w:val="000000" w:themeColor="text1"/>
          <w:szCs w:val="18"/>
        </w:rPr>
        <w:t>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항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각호의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서류에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대한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주주총회의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승인을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얻었을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때에는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지체없이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재무상태표와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외부감사인의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감사의견을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공고하여야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4D3DD4" w:rsidRPr="0022512E" w:rsidRDefault="004D3DD4" w:rsidP="00DE367B">
      <w:pPr>
        <w:spacing w:line="360" w:lineRule="auto"/>
        <w:ind w:left="200" w:hangingChars="100" w:hanging="200"/>
        <w:rPr>
          <w:rFonts w:ascii="Times New Roman" w:eastAsia="돋움체" w:hAnsi="Times New Roman"/>
          <w:color w:val="000000" w:themeColor="text1"/>
          <w:szCs w:val="18"/>
        </w:rPr>
      </w:pPr>
    </w:p>
    <w:p w:rsidR="004D3DD4" w:rsidRPr="0022512E" w:rsidRDefault="004D3DD4" w:rsidP="00DE367B">
      <w:pPr>
        <w:spacing w:line="360" w:lineRule="auto"/>
        <w:ind w:left="200" w:hangingChars="100" w:hanging="200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39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="0052744C" w:rsidRPr="0022512E">
        <w:rPr>
          <w:rFonts w:ascii="Times New Roman" w:eastAsia="돋움체" w:hAnsi="Times New Roman" w:hint="eastAsia"/>
          <w:color w:val="000000" w:themeColor="text1"/>
          <w:szCs w:val="18"/>
        </w:rPr>
        <w:t>이익금의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처분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사업년도</w:t>
      </w:r>
      <w:r w:rsidR="00743276" w:rsidRPr="0022512E">
        <w:rPr>
          <w:rFonts w:ascii="Times New Roman" w:eastAsia="돋움체" w:hAnsi="Times New Roman" w:hint="eastAsia"/>
          <w:color w:val="000000" w:themeColor="text1"/>
          <w:szCs w:val="18"/>
        </w:rPr>
        <w:t>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383358" w:rsidRPr="00380F61">
        <w:rPr>
          <w:rFonts w:ascii="Times New Roman" w:eastAsia="돋움체" w:hAnsi="Times New Roman" w:hint="eastAsia"/>
          <w:szCs w:val="18"/>
        </w:rPr>
        <w:t>미처분이익잉여금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다음과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같이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처분한다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4D3DD4" w:rsidRPr="0022512E" w:rsidRDefault="004D3DD4" w:rsidP="00DE367B">
      <w:pPr>
        <w:pStyle w:val="a3"/>
        <w:numPr>
          <w:ilvl w:val="0"/>
          <w:numId w:val="6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이익준비금</w:t>
      </w:r>
    </w:p>
    <w:p w:rsidR="004D3DD4" w:rsidRPr="0022512E" w:rsidRDefault="004D3DD4" w:rsidP="00DE367B">
      <w:pPr>
        <w:pStyle w:val="a3"/>
        <w:numPr>
          <w:ilvl w:val="0"/>
          <w:numId w:val="6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기타의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법정적립금</w:t>
      </w:r>
    </w:p>
    <w:p w:rsidR="004D3DD4" w:rsidRPr="0022512E" w:rsidRDefault="004D3DD4" w:rsidP="00DE367B">
      <w:pPr>
        <w:pStyle w:val="a3"/>
        <w:numPr>
          <w:ilvl w:val="0"/>
          <w:numId w:val="6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배당금</w:t>
      </w:r>
    </w:p>
    <w:p w:rsidR="004D3DD4" w:rsidRPr="0022512E" w:rsidRDefault="004D3DD4" w:rsidP="00DE367B">
      <w:pPr>
        <w:pStyle w:val="a3"/>
        <w:numPr>
          <w:ilvl w:val="0"/>
          <w:numId w:val="6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임의적립금</w:t>
      </w:r>
    </w:p>
    <w:p w:rsidR="004D3DD4" w:rsidRPr="0022512E" w:rsidRDefault="004D3DD4" w:rsidP="00DE367B">
      <w:pPr>
        <w:pStyle w:val="a3"/>
        <w:numPr>
          <w:ilvl w:val="0"/>
          <w:numId w:val="6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기타의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이익잉여금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처분액</w:t>
      </w:r>
    </w:p>
    <w:p w:rsidR="004D3DD4" w:rsidRPr="0022512E" w:rsidRDefault="004D3DD4" w:rsidP="00DE367B">
      <w:pPr>
        <w:pStyle w:val="a3"/>
        <w:numPr>
          <w:ilvl w:val="0"/>
          <w:numId w:val="6"/>
        </w:numPr>
        <w:spacing w:line="360" w:lineRule="auto"/>
        <w:ind w:leftChars="0" w:left="644" w:hanging="244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차기이월이익잉여금</w:t>
      </w:r>
    </w:p>
    <w:p w:rsidR="004D3DD4" w:rsidRPr="0022512E" w:rsidRDefault="004D3DD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</w:p>
    <w:p w:rsidR="004D3DD4" w:rsidRPr="0022512E" w:rsidRDefault="004D3DD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39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2(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주식의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소각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결의로써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배당할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이익의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범위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내에서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주식을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소각할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="0003436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4D3DD4" w:rsidRPr="0022512E" w:rsidRDefault="004D3DD4" w:rsidP="00DE367B">
      <w:pPr>
        <w:spacing w:line="360" w:lineRule="auto"/>
        <w:ind w:left="200" w:hangingChars="100" w:hanging="200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항의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규정에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주식의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소각은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자기주식을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취득하여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소각하는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방법으로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4D3DD4" w:rsidRPr="0022512E" w:rsidRDefault="004D3DD4" w:rsidP="00DE367B">
      <w:pPr>
        <w:spacing w:line="360" w:lineRule="auto"/>
        <w:ind w:left="200" w:hangingChars="100" w:hanging="200"/>
        <w:rPr>
          <w:rFonts w:ascii="Times New Roman" w:eastAsia="돋움체" w:hAnsi="Times New Roman"/>
          <w:color w:val="000000" w:themeColor="text1"/>
          <w:szCs w:val="18"/>
        </w:rPr>
      </w:pPr>
    </w:p>
    <w:p w:rsidR="004D3DD4" w:rsidRPr="0022512E" w:rsidRDefault="004D3DD4" w:rsidP="00DE367B">
      <w:pPr>
        <w:spacing w:line="360" w:lineRule="auto"/>
        <w:ind w:left="200" w:hangingChars="100" w:hanging="200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40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이익배당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이익의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배당은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금전과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주식으로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4D3DD4" w:rsidRPr="0022512E" w:rsidRDefault="004D3DD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="0062674E" w:rsidRPr="0022512E">
        <w:rPr>
          <w:rFonts w:ascii="Times New Roman" w:eastAsia="돋움체" w:hAnsi="Times New Roman" w:hint="eastAsia"/>
          <w:color w:val="000000" w:themeColor="text1"/>
          <w:szCs w:val="18"/>
        </w:rPr>
        <w:t>항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배당은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결산기말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현재의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주주명부에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기재된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등록된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질권자에게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지급한다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4D3DD4" w:rsidRPr="0022512E" w:rsidRDefault="004D3DD4" w:rsidP="00323753">
      <w:pPr>
        <w:rPr>
          <w:rFonts w:ascii="Times New Roman" w:eastAsia="돋움체" w:hAnsi="Times New Roman"/>
          <w:color w:val="000000" w:themeColor="text1"/>
          <w:szCs w:val="18"/>
        </w:rPr>
      </w:pPr>
    </w:p>
    <w:p w:rsidR="004D3DD4" w:rsidRPr="0022512E" w:rsidRDefault="004D3DD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40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2(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중간</w:t>
      </w:r>
      <w:r w:rsidR="00A819B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배당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상법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462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3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의하여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사업년도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중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</w:t>
      </w:r>
      <w:r w:rsidR="00966CFF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한해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lastRenderedPageBreak/>
        <w:t>회가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결정하는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일자를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기준일로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하여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이익을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중간</w:t>
      </w:r>
      <w:r w:rsidR="00A819BE"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배당할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4D3DD4" w:rsidRPr="0022512E" w:rsidRDefault="004D3DD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②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항의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이익배당금은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620C96" w:rsidRPr="0022512E">
        <w:rPr>
          <w:rFonts w:ascii="Times New Roman" w:eastAsia="돋움체" w:hAnsi="Times New Roman" w:hint="eastAsia"/>
          <w:color w:val="000000" w:themeColor="text1"/>
          <w:szCs w:val="18"/>
        </w:rPr>
        <w:t>중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간배당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기준일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현재의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주주명부에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등록질권자에게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지급한다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4D3DD4" w:rsidRPr="0022512E" w:rsidRDefault="004D3DD4" w:rsidP="00323753">
      <w:pPr>
        <w:rPr>
          <w:rFonts w:ascii="Times New Roman" w:eastAsia="돋움체" w:hAnsi="Times New Roman"/>
          <w:color w:val="000000" w:themeColor="text1"/>
          <w:szCs w:val="18"/>
        </w:rPr>
      </w:pPr>
    </w:p>
    <w:p w:rsidR="004D3DD4" w:rsidRPr="0022512E" w:rsidRDefault="004D3DD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41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배당금지급청구</w:t>
      </w:r>
      <w:r w:rsidR="0087048F" w:rsidRPr="0022512E">
        <w:rPr>
          <w:rFonts w:ascii="Times New Roman" w:eastAsia="돋움체" w:hAnsi="Times New Roman" w:hint="eastAsia"/>
          <w:color w:val="000000" w:themeColor="text1"/>
          <w:szCs w:val="18"/>
        </w:rPr>
        <w:t>권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소멸시효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40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배당금은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6640E4" w:rsidRPr="0022512E">
        <w:rPr>
          <w:rFonts w:ascii="Times New Roman" w:eastAsia="돋움체" w:hAnsi="Times New Roman" w:hint="eastAsia"/>
          <w:color w:val="000000" w:themeColor="text1"/>
          <w:szCs w:val="18"/>
        </w:rPr>
        <w:t>지급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개시일로부터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5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이내에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지급의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청구가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없을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때에는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청구권을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포기한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것으로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간주하여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귀속한다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705B78" w:rsidRPr="0022512E" w:rsidRDefault="00705B78" w:rsidP="007072E7">
      <w:pPr>
        <w:rPr>
          <w:rFonts w:ascii="Times New Roman" w:eastAsia="돋움체" w:hAnsi="Times New Roman"/>
          <w:color w:val="000000" w:themeColor="text1"/>
          <w:szCs w:val="18"/>
        </w:rPr>
      </w:pPr>
    </w:p>
    <w:p w:rsidR="004D3DD4" w:rsidRPr="0022512E" w:rsidRDefault="004D3DD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42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준용규정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본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정관에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규정되지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않은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사항은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주주총회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,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상법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또는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기타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법규의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정하는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바에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의한다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4D3DD4" w:rsidRPr="0022512E" w:rsidRDefault="004D3DD4" w:rsidP="00323753">
      <w:pPr>
        <w:rPr>
          <w:rFonts w:ascii="Times New Roman" w:eastAsia="돋움체" w:hAnsi="Times New Roman"/>
          <w:color w:val="000000" w:themeColor="text1"/>
          <w:szCs w:val="18"/>
        </w:rPr>
      </w:pPr>
    </w:p>
    <w:p w:rsidR="004D3DD4" w:rsidRPr="0022512E" w:rsidRDefault="004D3DD4" w:rsidP="00DE367B">
      <w:pPr>
        <w:spacing w:line="360" w:lineRule="auto"/>
        <w:rPr>
          <w:rFonts w:ascii="Times New Roman" w:eastAsia="돋움체" w:hAnsi="Times New Roman"/>
          <w:color w:val="000000" w:themeColor="text1"/>
          <w:szCs w:val="18"/>
        </w:rPr>
      </w:pP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43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조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(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내규제정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)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당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회사는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필요에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따라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이사회의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결의로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업무수행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및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경영상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필요한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세칙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등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내규를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정할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수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있다</w:t>
      </w:r>
      <w:r w:rsidRPr="0022512E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4D3DD4" w:rsidRPr="00323753" w:rsidRDefault="004D3DD4" w:rsidP="007072E7">
      <w:pPr>
        <w:jc w:val="left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4D3DD4" w:rsidRPr="0022512E" w:rsidRDefault="004D3DD4" w:rsidP="00DE367B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2512E">
        <w:rPr>
          <w:rFonts w:ascii="Times New Roman" w:hAnsi="Times New Roman" w:hint="eastAsia"/>
          <w:b/>
          <w:color w:val="000000" w:themeColor="text1"/>
          <w:sz w:val="28"/>
        </w:rPr>
        <w:t>부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 xml:space="preserve">     </w:t>
      </w:r>
      <w:r w:rsidRPr="0022512E">
        <w:rPr>
          <w:rFonts w:ascii="Times New Roman" w:hAnsi="Times New Roman" w:hint="eastAsia"/>
          <w:b/>
          <w:color w:val="000000" w:themeColor="text1"/>
          <w:sz w:val="28"/>
        </w:rPr>
        <w:t>칙</w:t>
      </w:r>
    </w:p>
    <w:p w:rsidR="004D3DD4" w:rsidRPr="0022512E" w:rsidRDefault="004D3DD4" w:rsidP="00DE367B">
      <w:pPr>
        <w:spacing w:line="360" w:lineRule="auto"/>
        <w:jc w:val="left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7072E7" w:rsidRPr="0022512E" w:rsidRDefault="00322F6A" w:rsidP="00DE367B">
      <w:pPr>
        <w:spacing w:line="360" w:lineRule="auto"/>
        <w:jc w:val="left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  <w:r w:rsidRPr="00322F6A">
        <w:rPr>
          <w:rFonts w:ascii="Times New Roman" w:eastAsia="돋움체" w:hAnsi="Times New Roman" w:hint="eastAsia"/>
          <w:color w:val="000000" w:themeColor="text1"/>
          <w:szCs w:val="18"/>
        </w:rPr>
        <w:t>본</w:t>
      </w:r>
      <w:r w:rsidRPr="00322F6A">
        <w:rPr>
          <w:rFonts w:ascii="Times New Roman" w:eastAsia="돋움체" w:hAnsi="Times New Roman"/>
          <w:color w:val="000000" w:themeColor="text1"/>
          <w:szCs w:val="18"/>
        </w:rPr>
        <w:t xml:space="preserve"> </w:t>
      </w:r>
      <w:r w:rsidRPr="00322F6A">
        <w:rPr>
          <w:rFonts w:ascii="Times New Roman" w:eastAsia="돋움체" w:hAnsi="Times New Roman"/>
          <w:color w:val="000000" w:themeColor="text1"/>
          <w:szCs w:val="18"/>
        </w:rPr>
        <w:t>정관은</w:t>
      </w:r>
      <w:r w:rsidRPr="00322F6A">
        <w:rPr>
          <w:rFonts w:ascii="Times New Roman" w:eastAsia="돋움체" w:hAnsi="Times New Roman"/>
          <w:color w:val="000000" w:themeColor="text1"/>
          <w:szCs w:val="18"/>
        </w:rPr>
        <w:t xml:space="preserve"> 20</w:t>
      </w:r>
      <w:r w:rsidR="00752AF7">
        <w:rPr>
          <w:rFonts w:ascii="Times New Roman" w:eastAsia="돋움체" w:hAnsi="Times New Roman"/>
          <w:color w:val="000000" w:themeColor="text1"/>
          <w:szCs w:val="18"/>
        </w:rPr>
        <w:t>22</w:t>
      </w:r>
      <w:r w:rsidR="003C28A4">
        <w:rPr>
          <w:rFonts w:ascii="Times New Roman" w:eastAsia="돋움체" w:hAnsi="Times New Roman" w:hint="eastAsia"/>
          <w:color w:val="000000" w:themeColor="text1"/>
          <w:szCs w:val="18"/>
        </w:rPr>
        <w:t>년</w:t>
      </w:r>
      <w:r w:rsidR="003C28A4">
        <w:rPr>
          <w:rFonts w:ascii="Times New Roman" w:eastAsia="돋움체" w:hAnsi="Times New Roman" w:hint="eastAsia"/>
          <w:color w:val="000000" w:themeColor="text1"/>
          <w:szCs w:val="18"/>
        </w:rPr>
        <w:t xml:space="preserve"> </w:t>
      </w:r>
      <w:r w:rsidR="00CE5B61">
        <w:rPr>
          <w:rFonts w:ascii="Times New Roman" w:eastAsia="돋움체" w:hAnsi="Times New Roman"/>
          <w:color w:val="000000" w:themeColor="text1"/>
          <w:szCs w:val="18"/>
        </w:rPr>
        <w:t>3</w:t>
      </w:r>
      <w:r w:rsidR="003C28A4">
        <w:rPr>
          <w:rFonts w:ascii="Times New Roman" w:eastAsia="돋움체" w:hAnsi="Times New Roman" w:hint="eastAsia"/>
          <w:color w:val="000000" w:themeColor="text1"/>
          <w:szCs w:val="18"/>
        </w:rPr>
        <w:t>월</w:t>
      </w:r>
      <w:r w:rsidR="003C28A4">
        <w:rPr>
          <w:rFonts w:ascii="Times New Roman" w:eastAsia="돋움체" w:hAnsi="Times New Roman" w:hint="eastAsia"/>
          <w:color w:val="000000" w:themeColor="text1"/>
          <w:szCs w:val="18"/>
        </w:rPr>
        <w:t xml:space="preserve"> 2</w:t>
      </w:r>
      <w:r w:rsidR="00752AF7">
        <w:rPr>
          <w:rFonts w:ascii="Times New Roman" w:eastAsia="돋움체" w:hAnsi="Times New Roman"/>
          <w:color w:val="000000" w:themeColor="text1"/>
          <w:szCs w:val="18"/>
        </w:rPr>
        <w:t>4</w:t>
      </w:r>
      <w:r w:rsidR="003C28A4">
        <w:rPr>
          <w:rFonts w:ascii="Times New Roman" w:eastAsia="돋움체" w:hAnsi="Times New Roman" w:hint="eastAsia"/>
          <w:color w:val="000000" w:themeColor="text1"/>
          <w:szCs w:val="18"/>
        </w:rPr>
        <w:t>일부터</w:t>
      </w:r>
      <w:r w:rsidRPr="00322F6A">
        <w:rPr>
          <w:rFonts w:ascii="Times New Roman" w:eastAsia="돋움체" w:hAnsi="Times New Roman"/>
          <w:color w:val="000000" w:themeColor="text1"/>
          <w:szCs w:val="18"/>
        </w:rPr>
        <w:t xml:space="preserve"> </w:t>
      </w:r>
      <w:r w:rsidRPr="00322F6A">
        <w:rPr>
          <w:rFonts w:ascii="Times New Roman" w:eastAsia="돋움체" w:hAnsi="Times New Roman"/>
          <w:color w:val="000000" w:themeColor="text1"/>
          <w:szCs w:val="18"/>
        </w:rPr>
        <w:t>시행한다</w:t>
      </w:r>
      <w:r w:rsidR="00752AF7">
        <w:rPr>
          <w:rFonts w:ascii="Times New Roman" w:eastAsia="돋움체" w:hAnsi="Times New Roman" w:hint="eastAsia"/>
          <w:color w:val="000000" w:themeColor="text1"/>
          <w:szCs w:val="18"/>
        </w:rPr>
        <w:t>.</w:t>
      </w:r>
    </w:p>
    <w:p w:rsidR="004D3DD4" w:rsidRPr="0022512E" w:rsidRDefault="003C28A4" w:rsidP="00DE367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18"/>
        </w:rPr>
      </w:pPr>
      <w:r>
        <w:rPr>
          <w:rFonts w:ascii="Times New Roman" w:hAnsi="Times New Roman" w:hint="eastAsia"/>
          <w:b/>
          <w:color w:val="000000" w:themeColor="text1"/>
          <w:sz w:val="32"/>
          <w:szCs w:val="18"/>
        </w:rPr>
        <w:t>유니온</w:t>
      </w:r>
      <w:r w:rsidR="004D3DD4" w:rsidRPr="0022512E">
        <w:rPr>
          <w:rFonts w:ascii="Times New Roman" w:hAnsi="Times New Roman" w:hint="eastAsia"/>
          <w:b/>
          <w:color w:val="000000" w:themeColor="text1"/>
          <w:sz w:val="32"/>
          <w:szCs w:val="18"/>
        </w:rPr>
        <w:t>머티리얼주식회사</w:t>
      </w:r>
    </w:p>
    <w:p w:rsidR="004D3DD4" w:rsidRPr="003C28A4" w:rsidRDefault="004D3DD4" w:rsidP="007072E7">
      <w:pPr>
        <w:jc w:val="left"/>
        <w:rPr>
          <w:rFonts w:ascii="Times New Roman" w:eastAsia="돋움체" w:hAnsi="Times New Roman"/>
          <w:color w:val="000000" w:themeColor="text1"/>
          <w:w w:val="110"/>
          <w:sz w:val="18"/>
          <w:szCs w:val="18"/>
        </w:rPr>
      </w:pPr>
    </w:p>
    <w:p w:rsidR="004D3DD4" w:rsidRPr="0022512E" w:rsidRDefault="004D3DD4" w:rsidP="00DE367B">
      <w:pPr>
        <w:spacing w:line="360" w:lineRule="auto"/>
        <w:ind w:leftChars="2126" w:left="4252" w:right="-46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돋움체" w:eastAsia="돋움체" w:hAnsi="돋움체" w:hint="eastAsia"/>
          <w:b/>
          <w:color w:val="000000" w:themeColor="text1"/>
          <w:w w:val="105"/>
          <w:sz w:val="22"/>
          <w:szCs w:val="18"/>
        </w:rPr>
        <w:t xml:space="preserve">제 정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2000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06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29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</w:p>
    <w:p w:rsidR="004D3DD4" w:rsidRPr="0022512E" w:rsidRDefault="004D3DD4" w:rsidP="00DE367B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2000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07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(1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4D3DD4" w:rsidRPr="0022512E" w:rsidRDefault="004D3DD4" w:rsidP="00DE367B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2002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03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30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(2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4D3DD4" w:rsidRPr="0022512E" w:rsidRDefault="004D3DD4" w:rsidP="00DE367B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2003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02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28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(3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4D3DD4" w:rsidRPr="0022512E" w:rsidRDefault="004D3DD4" w:rsidP="00DE367B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2007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03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09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(4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4D3DD4" w:rsidRPr="0022512E" w:rsidRDefault="004D3DD4" w:rsidP="00DE367B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2008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12 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23 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(5 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="00B6081B"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B6081B" w:rsidRPr="0022512E" w:rsidRDefault="00B6081B" w:rsidP="00DE367B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2009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02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27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(6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B6081B" w:rsidRPr="0022512E" w:rsidRDefault="00B6081B" w:rsidP="00DE367B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2011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03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11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(7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B6081B" w:rsidRPr="0022512E" w:rsidRDefault="00B6081B" w:rsidP="00DE367B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2013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03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22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(8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B6081B" w:rsidRPr="0022512E" w:rsidRDefault="00B6081B" w:rsidP="00DE367B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2016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03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29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(9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B6081B" w:rsidRDefault="00B6081B" w:rsidP="00323753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2017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03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14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(10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3C28A4" w:rsidRDefault="003C28A4" w:rsidP="00323753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2017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</w:t>
      </w:r>
      <w:r>
        <w:rPr>
          <w:rFonts w:ascii="Times New Roman" w:eastAsia="돋움체" w:hAnsi="Times New Roman" w:cs="Times New Roman" w:hint="eastAsia"/>
          <w:b/>
          <w:color w:val="000000" w:themeColor="text1"/>
          <w:w w:val="105"/>
          <w:sz w:val="22"/>
          <w:szCs w:val="18"/>
        </w:rPr>
        <w:t>9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>
        <w:rPr>
          <w:rFonts w:ascii="Times New Roman" w:eastAsia="돋움체" w:hAnsi="Times New Roman" w:cs="Times New Roman" w:hint="eastAsia"/>
          <w:b/>
          <w:color w:val="000000" w:themeColor="text1"/>
          <w:w w:val="105"/>
          <w:sz w:val="22"/>
          <w:szCs w:val="18"/>
        </w:rPr>
        <w:t>28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(1</w:t>
      </w:r>
      <w:r>
        <w:rPr>
          <w:rFonts w:ascii="Times New Roman" w:eastAsia="돋움체" w:hAnsi="Times New Roman" w:cs="Times New Roman" w:hint="eastAsia"/>
          <w:b/>
          <w:color w:val="000000" w:themeColor="text1"/>
          <w:w w:val="105"/>
          <w:sz w:val="22"/>
          <w:szCs w:val="18"/>
        </w:rPr>
        <w:t>1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4C14DC" w:rsidRDefault="004C14DC" w:rsidP="00323753">
      <w:pPr>
        <w:spacing w:line="360" w:lineRule="auto"/>
        <w:ind w:leftChars="2126" w:left="4252"/>
        <w:jc w:val="left"/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201</w:t>
      </w:r>
      <w:r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9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</w:t>
      </w:r>
      <w:r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3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>
        <w:rPr>
          <w:rFonts w:ascii="Times New Roman" w:eastAsia="돋움체" w:hAnsi="Times New Roman" w:cs="Times New Roman" w:hint="eastAsia"/>
          <w:b/>
          <w:color w:val="000000" w:themeColor="text1"/>
          <w:w w:val="105"/>
          <w:sz w:val="22"/>
          <w:szCs w:val="18"/>
        </w:rPr>
        <w:t>28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(1</w:t>
      </w:r>
      <w:r>
        <w:rPr>
          <w:rFonts w:ascii="Times New Roman" w:eastAsia="돋움체" w:hAnsi="Times New Roman" w:cs="Times New Roman" w:hint="eastAsia"/>
          <w:b/>
          <w:color w:val="000000" w:themeColor="text1"/>
          <w:w w:val="105"/>
          <w:sz w:val="22"/>
          <w:szCs w:val="18"/>
        </w:rPr>
        <w:t>2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752AF7" w:rsidRPr="0022512E" w:rsidRDefault="00752AF7" w:rsidP="00752AF7">
      <w:pPr>
        <w:spacing w:line="360" w:lineRule="auto"/>
        <w:ind w:leftChars="2126" w:left="4252"/>
        <w:jc w:val="left"/>
        <w:rPr>
          <w:rFonts w:ascii="돋움체" w:eastAsia="돋움체" w:hAnsi="돋움체"/>
          <w:color w:val="000000" w:themeColor="text1"/>
          <w:w w:val="105"/>
          <w:sz w:val="18"/>
          <w:szCs w:val="18"/>
        </w:rPr>
      </w:pP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개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정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: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서기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20</w:t>
      </w:r>
      <w:r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22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년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0</w:t>
      </w:r>
      <w:r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3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월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>
        <w:rPr>
          <w:rFonts w:ascii="Times New Roman" w:eastAsia="돋움체" w:hAnsi="Times New Roman" w:cs="Times New Roman" w:hint="eastAsia"/>
          <w:b/>
          <w:color w:val="000000" w:themeColor="text1"/>
          <w:w w:val="105"/>
          <w:sz w:val="22"/>
          <w:szCs w:val="18"/>
        </w:rPr>
        <w:t>2</w:t>
      </w:r>
      <w:r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4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일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 xml:space="preserve"> (1</w:t>
      </w:r>
      <w:r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3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차</w:t>
      </w:r>
      <w:r w:rsidRPr="0022512E">
        <w:rPr>
          <w:rFonts w:ascii="Times New Roman" w:eastAsia="돋움체" w:hAnsi="Times New Roman" w:cs="Times New Roman"/>
          <w:b/>
          <w:color w:val="000000" w:themeColor="text1"/>
          <w:w w:val="105"/>
          <w:sz w:val="22"/>
          <w:szCs w:val="18"/>
        </w:rPr>
        <w:t>)</w:t>
      </w:r>
    </w:p>
    <w:p w:rsidR="00752AF7" w:rsidRPr="0022512E" w:rsidRDefault="00752AF7" w:rsidP="00323753">
      <w:pPr>
        <w:spacing w:line="360" w:lineRule="auto"/>
        <w:ind w:leftChars="2126" w:left="4252"/>
        <w:jc w:val="left"/>
        <w:rPr>
          <w:rFonts w:ascii="돋움체" w:eastAsia="돋움체" w:hAnsi="돋움체"/>
          <w:color w:val="000000" w:themeColor="text1"/>
          <w:w w:val="105"/>
          <w:sz w:val="18"/>
          <w:szCs w:val="18"/>
        </w:rPr>
      </w:pPr>
    </w:p>
    <w:sectPr w:rsidR="00752AF7" w:rsidRPr="0022512E" w:rsidSect="006A7A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CC" w:rsidRDefault="006658CC" w:rsidP="00ED1383">
      <w:r>
        <w:separator/>
      </w:r>
    </w:p>
  </w:endnote>
  <w:endnote w:type="continuationSeparator" w:id="0">
    <w:p w:rsidR="006658CC" w:rsidRDefault="006658CC" w:rsidP="00ED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CC" w:rsidRDefault="006658CC" w:rsidP="00ED1383">
      <w:r>
        <w:separator/>
      </w:r>
    </w:p>
  </w:footnote>
  <w:footnote w:type="continuationSeparator" w:id="0">
    <w:p w:rsidR="006658CC" w:rsidRDefault="006658CC" w:rsidP="00ED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7A73"/>
    <w:multiLevelType w:val="hybridMultilevel"/>
    <w:tmpl w:val="D5C457C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88E592D"/>
    <w:multiLevelType w:val="hybridMultilevel"/>
    <w:tmpl w:val="AB80FB7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C3A3112"/>
    <w:multiLevelType w:val="hybridMultilevel"/>
    <w:tmpl w:val="994463D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6303AA5"/>
    <w:multiLevelType w:val="hybridMultilevel"/>
    <w:tmpl w:val="073620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71A289E"/>
    <w:multiLevelType w:val="hybridMultilevel"/>
    <w:tmpl w:val="E4AAECA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E980EDC"/>
    <w:multiLevelType w:val="hybridMultilevel"/>
    <w:tmpl w:val="7D92ADF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FA"/>
    <w:rsid w:val="0003436E"/>
    <w:rsid w:val="00085D7E"/>
    <w:rsid w:val="000864E2"/>
    <w:rsid w:val="000B3C0D"/>
    <w:rsid w:val="000F24C2"/>
    <w:rsid w:val="001458F7"/>
    <w:rsid w:val="001A7DA0"/>
    <w:rsid w:val="001B448D"/>
    <w:rsid w:val="001C22E0"/>
    <w:rsid w:val="001F20D0"/>
    <w:rsid w:val="001F3724"/>
    <w:rsid w:val="0020026F"/>
    <w:rsid w:val="002059A4"/>
    <w:rsid w:val="002168FC"/>
    <w:rsid w:val="0022512E"/>
    <w:rsid w:val="002333A7"/>
    <w:rsid w:val="00235AB6"/>
    <w:rsid w:val="002B3A87"/>
    <w:rsid w:val="002C076B"/>
    <w:rsid w:val="00320BB7"/>
    <w:rsid w:val="00322F6A"/>
    <w:rsid w:val="00323753"/>
    <w:rsid w:val="0032702E"/>
    <w:rsid w:val="00335B47"/>
    <w:rsid w:val="00380F61"/>
    <w:rsid w:val="00383358"/>
    <w:rsid w:val="003B1B78"/>
    <w:rsid w:val="003C28A4"/>
    <w:rsid w:val="003C38F0"/>
    <w:rsid w:val="003E3BFD"/>
    <w:rsid w:val="00404A49"/>
    <w:rsid w:val="00410A5D"/>
    <w:rsid w:val="00434E8E"/>
    <w:rsid w:val="00454BFA"/>
    <w:rsid w:val="00472267"/>
    <w:rsid w:val="0047637C"/>
    <w:rsid w:val="004C14DC"/>
    <w:rsid w:val="004C1BD1"/>
    <w:rsid w:val="004C33E4"/>
    <w:rsid w:val="004D3DD4"/>
    <w:rsid w:val="0052744C"/>
    <w:rsid w:val="00587EF6"/>
    <w:rsid w:val="00596B5F"/>
    <w:rsid w:val="005A25FA"/>
    <w:rsid w:val="005C78E7"/>
    <w:rsid w:val="005D47B5"/>
    <w:rsid w:val="005E5DD5"/>
    <w:rsid w:val="005F16FF"/>
    <w:rsid w:val="005F1B72"/>
    <w:rsid w:val="0060531F"/>
    <w:rsid w:val="0061777D"/>
    <w:rsid w:val="00620C96"/>
    <w:rsid w:val="00620E10"/>
    <w:rsid w:val="0062674E"/>
    <w:rsid w:val="00654E4D"/>
    <w:rsid w:val="006619C2"/>
    <w:rsid w:val="006640E4"/>
    <w:rsid w:val="006658CC"/>
    <w:rsid w:val="00671732"/>
    <w:rsid w:val="00680999"/>
    <w:rsid w:val="00696864"/>
    <w:rsid w:val="006A7A98"/>
    <w:rsid w:val="006C4641"/>
    <w:rsid w:val="006E1974"/>
    <w:rsid w:val="00705B78"/>
    <w:rsid w:val="007072E7"/>
    <w:rsid w:val="00743276"/>
    <w:rsid w:val="00752AF7"/>
    <w:rsid w:val="00796E68"/>
    <w:rsid w:val="007A1FA6"/>
    <w:rsid w:val="007D4976"/>
    <w:rsid w:val="007D7EA7"/>
    <w:rsid w:val="0080381B"/>
    <w:rsid w:val="008216EB"/>
    <w:rsid w:val="0087048F"/>
    <w:rsid w:val="00882CD5"/>
    <w:rsid w:val="008D57A1"/>
    <w:rsid w:val="008E108A"/>
    <w:rsid w:val="00920ADF"/>
    <w:rsid w:val="00921506"/>
    <w:rsid w:val="00922B77"/>
    <w:rsid w:val="009609EC"/>
    <w:rsid w:val="00966CFF"/>
    <w:rsid w:val="00992EFB"/>
    <w:rsid w:val="00994F25"/>
    <w:rsid w:val="009A7DAB"/>
    <w:rsid w:val="009B746E"/>
    <w:rsid w:val="009C010D"/>
    <w:rsid w:val="009C2835"/>
    <w:rsid w:val="00A0274F"/>
    <w:rsid w:val="00A17521"/>
    <w:rsid w:val="00A23EE2"/>
    <w:rsid w:val="00A4232A"/>
    <w:rsid w:val="00A606F9"/>
    <w:rsid w:val="00A717FC"/>
    <w:rsid w:val="00A7329C"/>
    <w:rsid w:val="00A75223"/>
    <w:rsid w:val="00A819BE"/>
    <w:rsid w:val="00A9244E"/>
    <w:rsid w:val="00AB42AB"/>
    <w:rsid w:val="00AD621E"/>
    <w:rsid w:val="00B31C8E"/>
    <w:rsid w:val="00B4128D"/>
    <w:rsid w:val="00B454EB"/>
    <w:rsid w:val="00B53BC8"/>
    <w:rsid w:val="00B55CB3"/>
    <w:rsid w:val="00B6081B"/>
    <w:rsid w:val="00B761ED"/>
    <w:rsid w:val="00B806C5"/>
    <w:rsid w:val="00BA3603"/>
    <w:rsid w:val="00C236B6"/>
    <w:rsid w:val="00C4750C"/>
    <w:rsid w:val="00C645E6"/>
    <w:rsid w:val="00C804CD"/>
    <w:rsid w:val="00CA1706"/>
    <w:rsid w:val="00CE5B61"/>
    <w:rsid w:val="00CF1455"/>
    <w:rsid w:val="00CF1B41"/>
    <w:rsid w:val="00D16DDE"/>
    <w:rsid w:val="00D2133A"/>
    <w:rsid w:val="00D356CD"/>
    <w:rsid w:val="00D76F9E"/>
    <w:rsid w:val="00DA6187"/>
    <w:rsid w:val="00DC37BC"/>
    <w:rsid w:val="00DE367B"/>
    <w:rsid w:val="00E061C0"/>
    <w:rsid w:val="00E07359"/>
    <w:rsid w:val="00E322B2"/>
    <w:rsid w:val="00E5169B"/>
    <w:rsid w:val="00E67C14"/>
    <w:rsid w:val="00E87358"/>
    <w:rsid w:val="00EA4437"/>
    <w:rsid w:val="00EB1561"/>
    <w:rsid w:val="00ED1383"/>
    <w:rsid w:val="00F12820"/>
    <w:rsid w:val="00F22AE7"/>
    <w:rsid w:val="00F803A1"/>
    <w:rsid w:val="00F82AF1"/>
    <w:rsid w:val="00FC5F10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3EB83-3E78-4203-9BD9-9C72C589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9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F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D13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D1383"/>
  </w:style>
  <w:style w:type="paragraph" w:styleId="a5">
    <w:name w:val="footer"/>
    <w:basedOn w:val="a"/>
    <w:link w:val="Char0"/>
    <w:uiPriority w:val="99"/>
    <w:unhideWhenUsed/>
    <w:rsid w:val="00ED13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D1383"/>
  </w:style>
  <w:style w:type="character" w:styleId="a6">
    <w:name w:val="Hyperlink"/>
    <w:basedOn w:val="a0"/>
    <w:uiPriority w:val="99"/>
    <w:unhideWhenUsed/>
    <w:rsid w:val="00E8735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87358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0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061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8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y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50BC-4107-4EAB-B666-2528E81B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2019-03-06T06:01:00Z</cp:lastPrinted>
  <dcterms:created xsi:type="dcterms:W3CDTF">2022-03-23T02:47:00Z</dcterms:created>
  <dcterms:modified xsi:type="dcterms:W3CDTF">2022-03-23T02:47:00Z</dcterms:modified>
</cp:coreProperties>
</file>